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FE" w:rsidRDefault="00132754" w:rsidP="000553FE">
      <w:pPr>
        <w:jc w:val="center"/>
        <w:rPr>
          <w:rFonts w:asciiTheme="majorHAnsi" w:hAnsiTheme="majorHAnsi"/>
          <w:b/>
          <w:sz w:val="20"/>
          <w:szCs w:val="20"/>
        </w:rPr>
      </w:pPr>
      <w:r>
        <w:rPr>
          <w:rFonts w:asciiTheme="majorHAnsi" w:hAnsiTheme="majorHAnsi"/>
          <w:b/>
          <w:noProof/>
          <w:sz w:val="32"/>
          <w:szCs w:val="32"/>
          <w:lang w:val="en-GB" w:eastAsia="en-GB"/>
        </w:rPr>
        <w:drawing>
          <wp:anchor distT="0" distB="0" distL="114300" distR="114300" simplePos="0" relativeHeight="251661312" behindDoc="0" locked="0" layoutInCell="1" allowOverlap="1">
            <wp:simplePos x="0" y="0"/>
            <wp:positionH relativeFrom="margin">
              <wp:posOffset>4442460</wp:posOffset>
            </wp:positionH>
            <wp:positionV relativeFrom="margin">
              <wp:posOffset>-53340</wp:posOffset>
            </wp:positionV>
            <wp:extent cx="1504950" cy="581025"/>
            <wp:effectExtent l="19050" t="0" r="0" b="0"/>
            <wp:wrapSquare wrapText="bothSides"/>
            <wp:docPr id="3" name="Picture 0" descr="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Res.jpg"/>
                    <pic:cNvPicPr/>
                  </pic:nvPicPr>
                  <pic:blipFill>
                    <a:blip r:embed="rId7"/>
                    <a:stretch>
                      <a:fillRect/>
                    </a:stretch>
                  </pic:blipFill>
                  <pic:spPr>
                    <a:xfrm>
                      <a:off x="0" y="0"/>
                      <a:ext cx="1504950" cy="581025"/>
                    </a:xfrm>
                    <a:prstGeom prst="rect">
                      <a:avLst/>
                    </a:prstGeom>
                  </pic:spPr>
                </pic:pic>
              </a:graphicData>
            </a:graphic>
          </wp:anchor>
        </w:drawing>
      </w:r>
      <w:r>
        <w:rPr>
          <w:rFonts w:asciiTheme="majorHAnsi" w:hAnsiTheme="majorHAnsi"/>
          <w:b/>
          <w:noProof/>
          <w:sz w:val="32"/>
          <w:szCs w:val="32"/>
          <w:lang w:val="en-GB" w:eastAsia="en-GB"/>
        </w:rPr>
        <w:drawing>
          <wp:anchor distT="0" distB="0" distL="114300" distR="114300" simplePos="0" relativeHeight="251660288" behindDoc="0" locked="0" layoutInCell="1" allowOverlap="1">
            <wp:simplePos x="0" y="0"/>
            <wp:positionH relativeFrom="column">
              <wp:posOffset>384810</wp:posOffset>
            </wp:positionH>
            <wp:positionV relativeFrom="paragraph">
              <wp:posOffset>-129540</wp:posOffset>
            </wp:positionV>
            <wp:extent cx="1371600" cy="666750"/>
            <wp:effectExtent l="19050" t="0" r="0" b="0"/>
            <wp:wrapSquare wrapText="bothSides"/>
            <wp:docPr id="2" name="Picture 0" descr="ACT Logo Blue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Logo Blue  Green.jpg"/>
                    <pic:cNvPicPr/>
                  </pic:nvPicPr>
                  <pic:blipFill>
                    <a:blip r:embed="rId8"/>
                    <a:stretch>
                      <a:fillRect/>
                    </a:stretch>
                  </pic:blipFill>
                  <pic:spPr>
                    <a:xfrm>
                      <a:off x="0" y="0"/>
                      <a:ext cx="1371600" cy="666750"/>
                    </a:xfrm>
                    <a:prstGeom prst="rect">
                      <a:avLst/>
                    </a:prstGeom>
                  </pic:spPr>
                </pic:pic>
              </a:graphicData>
            </a:graphic>
          </wp:anchor>
        </w:drawing>
      </w:r>
    </w:p>
    <w:p w:rsidR="000553FE" w:rsidRDefault="000553FE" w:rsidP="000553FE">
      <w:pPr>
        <w:jc w:val="center"/>
        <w:rPr>
          <w:rFonts w:asciiTheme="majorHAnsi" w:hAnsiTheme="majorHAnsi"/>
          <w:b/>
          <w:sz w:val="20"/>
          <w:szCs w:val="20"/>
        </w:rPr>
      </w:pPr>
    </w:p>
    <w:p w:rsidR="000553FE" w:rsidRDefault="000553FE" w:rsidP="000553FE">
      <w:pPr>
        <w:jc w:val="center"/>
        <w:rPr>
          <w:rFonts w:asciiTheme="majorHAnsi" w:hAnsiTheme="majorHAnsi"/>
          <w:b/>
          <w:sz w:val="20"/>
          <w:szCs w:val="20"/>
        </w:rPr>
      </w:pPr>
    </w:p>
    <w:p w:rsidR="000553FE" w:rsidRDefault="000553FE" w:rsidP="000553FE">
      <w:pPr>
        <w:jc w:val="center"/>
        <w:rPr>
          <w:rFonts w:asciiTheme="majorHAnsi" w:hAnsiTheme="majorHAnsi"/>
          <w:b/>
          <w:sz w:val="20"/>
          <w:szCs w:val="20"/>
        </w:rPr>
      </w:pPr>
    </w:p>
    <w:p w:rsidR="000553FE" w:rsidRDefault="000553FE" w:rsidP="000553FE">
      <w:pPr>
        <w:jc w:val="center"/>
        <w:rPr>
          <w:rFonts w:asciiTheme="majorHAnsi" w:hAnsiTheme="majorHAnsi"/>
          <w:b/>
          <w:sz w:val="20"/>
          <w:szCs w:val="20"/>
        </w:rPr>
      </w:pPr>
    </w:p>
    <w:p w:rsidR="000553FE" w:rsidRDefault="000553FE" w:rsidP="000553FE">
      <w:pPr>
        <w:jc w:val="center"/>
        <w:rPr>
          <w:rFonts w:asciiTheme="majorHAnsi" w:hAnsiTheme="majorHAnsi"/>
          <w:b/>
          <w:sz w:val="20"/>
          <w:szCs w:val="20"/>
        </w:rPr>
      </w:pPr>
    </w:p>
    <w:p w:rsidR="00132754" w:rsidRDefault="006B1CEE" w:rsidP="001E1276">
      <w:pPr>
        <w:tabs>
          <w:tab w:val="left" w:pos="5812"/>
        </w:tabs>
        <w:jc w:val="center"/>
        <w:rPr>
          <w:rFonts w:asciiTheme="majorHAnsi" w:hAnsiTheme="majorHAnsi"/>
          <w:b/>
          <w:sz w:val="32"/>
          <w:szCs w:val="32"/>
        </w:rPr>
      </w:pPr>
      <w:r w:rsidRPr="001E1276">
        <w:rPr>
          <w:rFonts w:asciiTheme="majorHAnsi" w:hAnsiTheme="majorHAnsi"/>
          <w:b/>
          <w:sz w:val="32"/>
          <w:szCs w:val="32"/>
        </w:rPr>
        <w:t>Invitation to Tender for the Evaluation of</w:t>
      </w:r>
      <w:r w:rsidR="005E2D9B" w:rsidRPr="001E1276">
        <w:rPr>
          <w:rFonts w:asciiTheme="majorHAnsi" w:hAnsiTheme="majorHAnsi"/>
          <w:b/>
          <w:sz w:val="32"/>
          <w:szCs w:val="32"/>
        </w:rPr>
        <w:t xml:space="preserve"> the </w:t>
      </w:r>
    </w:p>
    <w:p w:rsidR="006B1CEE" w:rsidRPr="001E1276" w:rsidRDefault="001E1276" w:rsidP="001E1276">
      <w:pPr>
        <w:tabs>
          <w:tab w:val="left" w:pos="5812"/>
        </w:tabs>
        <w:jc w:val="center"/>
        <w:rPr>
          <w:rFonts w:asciiTheme="majorHAnsi" w:hAnsiTheme="majorHAnsi"/>
          <w:b/>
          <w:sz w:val="32"/>
          <w:szCs w:val="32"/>
        </w:rPr>
      </w:pPr>
      <w:r w:rsidRPr="001E1276">
        <w:rPr>
          <w:rFonts w:asciiTheme="majorHAnsi" w:hAnsiTheme="majorHAnsi"/>
          <w:b/>
          <w:sz w:val="32"/>
          <w:szCs w:val="32"/>
        </w:rPr>
        <w:t>‘Breakthrough’</w:t>
      </w:r>
    </w:p>
    <w:p w:rsidR="006B1CEE" w:rsidRPr="004014E0" w:rsidRDefault="006B1CEE" w:rsidP="003229EA">
      <w:pPr>
        <w:jc w:val="both"/>
        <w:rPr>
          <w:rFonts w:asciiTheme="majorHAnsi" w:hAnsiTheme="majorHAnsi"/>
          <w:b/>
          <w:sz w:val="20"/>
          <w:szCs w:val="20"/>
        </w:rPr>
      </w:pPr>
    </w:p>
    <w:p w:rsidR="00BD0FEC" w:rsidRPr="004014E0" w:rsidRDefault="001E1276" w:rsidP="001E1276">
      <w:pPr>
        <w:jc w:val="center"/>
        <w:rPr>
          <w:rFonts w:asciiTheme="majorHAnsi" w:hAnsiTheme="majorHAnsi"/>
          <w:b/>
          <w:sz w:val="20"/>
          <w:szCs w:val="20"/>
        </w:rPr>
      </w:pPr>
      <w:r>
        <w:t xml:space="preserve">A project supported by the European Union’s PEACE IV Programme, managed by the Special EU </w:t>
      </w:r>
      <w:proofErr w:type="spellStart"/>
      <w:r>
        <w:t>Programmes</w:t>
      </w:r>
      <w:proofErr w:type="spellEnd"/>
      <w:r>
        <w:t xml:space="preserve"> Body (SEUPB).</w:t>
      </w:r>
    </w:p>
    <w:p w:rsidR="006B1CEE" w:rsidRPr="004014E0" w:rsidRDefault="006B1CEE" w:rsidP="003229EA">
      <w:pPr>
        <w:jc w:val="both"/>
        <w:rPr>
          <w:rFonts w:asciiTheme="majorHAnsi" w:hAnsiTheme="majorHAnsi"/>
          <w:b/>
          <w:sz w:val="20"/>
          <w:szCs w:val="20"/>
        </w:rPr>
      </w:pPr>
    </w:p>
    <w:p w:rsidR="006B1CEE" w:rsidRPr="004014E0" w:rsidRDefault="006B1CEE" w:rsidP="003229EA">
      <w:pPr>
        <w:jc w:val="both"/>
        <w:rPr>
          <w:rFonts w:asciiTheme="majorHAnsi" w:hAnsiTheme="majorHAnsi"/>
          <w:b/>
          <w:sz w:val="20"/>
          <w:szCs w:val="20"/>
        </w:rPr>
      </w:pPr>
    </w:p>
    <w:p w:rsidR="006B1CEE" w:rsidRPr="004014E0" w:rsidRDefault="006B1CEE" w:rsidP="003229EA">
      <w:pPr>
        <w:jc w:val="both"/>
        <w:rPr>
          <w:rFonts w:asciiTheme="majorHAnsi" w:hAnsiTheme="majorHAnsi"/>
          <w:b/>
          <w:sz w:val="20"/>
          <w:szCs w:val="20"/>
        </w:rPr>
      </w:pPr>
    </w:p>
    <w:p w:rsidR="00FF34E0" w:rsidRPr="004014E0" w:rsidRDefault="00FF34E0" w:rsidP="003229EA">
      <w:pPr>
        <w:jc w:val="both"/>
        <w:rPr>
          <w:rFonts w:asciiTheme="majorHAnsi" w:hAnsiTheme="majorHAnsi"/>
          <w:b/>
          <w:sz w:val="20"/>
          <w:szCs w:val="20"/>
        </w:rPr>
      </w:pPr>
    </w:p>
    <w:p w:rsidR="00BD0FEC" w:rsidRPr="004014E0" w:rsidRDefault="00BD0FEC" w:rsidP="003229EA">
      <w:pPr>
        <w:jc w:val="both"/>
        <w:rPr>
          <w:rFonts w:asciiTheme="majorHAnsi" w:hAnsiTheme="majorHAnsi"/>
          <w:b/>
          <w:sz w:val="20"/>
          <w:szCs w:val="20"/>
        </w:rPr>
      </w:pPr>
    </w:p>
    <w:p w:rsidR="00BD0FEC" w:rsidRPr="004014E0" w:rsidRDefault="00BD0FEC" w:rsidP="003229EA">
      <w:pPr>
        <w:jc w:val="both"/>
        <w:rPr>
          <w:rFonts w:asciiTheme="majorHAnsi" w:hAnsiTheme="majorHAnsi"/>
          <w:b/>
          <w:sz w:val="20"/>
          <w:szCs w:val="20"/>
        </w:rPr>
      </w:pPr>
    </w:p>
    <w:p w:rsidR="00BD0FEC" w:rsidRPr="004014E0" w:rsidRDefault="00BD0FEC" w:rsidP="003229EA">
      <w:pPr>
        <w:jc w:val="both"/>
        <w:rPr>
          <w:rFonts w:asciiTheme="majorHAnsi" w:hAnsiTheme="majorHAnsi"/>
          <w:b/>
          <w:sz w:val="20"/>
          <w:szCs w:val="20"/>
        </w:rPr>
      </w:pPr>
    </w:p>
    <w:p w:rsidR="00BD0FEC" w:rsidRPr="004014E0" w:rsidRDefault="00BD0FEC" w:rsidP="003229EA">
      <w:pPr>
        <w:jc w:val="both"/>
        <w:rPr>
          <w:rFonts w:asciiTheme="majorHAnsi" w:hAnsiTheme="majorHAnsi"/>
          <w:b/>
          <w:sz w:val="20"/>
          <w:szCs w:val="20"/>
        </w:rPr>
      </w:pPr>
    </w:p>
    <w:p w:rsidR="00BD0FEC" w:rsidRPr="004014E0" w:rsidRDefault="00BD0FEC" w:rsidP="003229EA">
      <w:pPr>
        <w:jc w:val="both"/>
        <w:rPr>
          <w:rFonts w:asciiTheme="majorHAnsi" w:hAnsiTheme="majorHAnsi"/>
          <w:b/>
          <w:sz w:val="20"/>
          <w:szCs w:val="20"/>
        </w:rPr>
      </w:pPr>
    </w:p>
    <w:p w:rsidR="00BD0FEC" w:rsidRPr="004014E0" w:rsidRDefault="00BD0FEC" w:rsidP="003229EA">
      <w:pPr>
        <w:jc w:val="both"/>
        <w:rPr>
          <w:rFonts w:asciiTheme="majorHAnsi" w:hAnsiTheme="majorHAnsi"/>
          <w:b/>
          <w:sz w:val="20"/>
          <w:szCs w:val="20"/>
        </w:rPr>
      </w:pPr>
    </w:p>
    <w:p w:rsidR="00BD0FEC" w:rsidRPr="004014E0" w:rsidRDefault="00BD0FEC" w:rsidP="003229EA">
      <w:pPr>
        <w:jc w:val="both"/>
        <w:rPr>
          <w:rFonts w:asciiTheme="majorHAnsi" w:hAnsiTheme="majorHAnsi"/>
          <w:b/>
          <w:sz w:val="20"/>
          <w:szCs w:val="20"/>
        </w:rPr>
      </w:pPr>
    </w:p>
    <w:p w:rsidR="00BD0FEC" w:rsidRPr="004014E0" w:rsidRDefault="00BD0FEC" w:rsidP="003229EA">
      <w:pPr>
        <w:jc w:val="both"/>
        <w:rPr>
          <w:rFonts w:asciiTheme="majorHAnsi" w:hAnsiTheme="majorHAnsi"/>
          <w:b/>
          <w:sz w:val="20"/>
          <w:szCs w:val="20"/>
        </w:rPr>
      </w:pPr>
    </w:p>
    <w:p w:rsidR="00BD0FEC" w:rsidRPr="004014E0" w:rsidRDefault="00BD0FEC" w:rsidP="003229EA">
      <w:pPr>
        <w:jc w:val="both"/>
        <w:rPr>
          <w:rFonts w:asciiTheme="majorHAnsi" w:hAnsiTheme="majorHAnsi"/>
          <w:b/>
          <w:sz w:val="20"/>
          <w:szCs w:val="20"/>
        </w:rPr>
      </w:pPr>
    </w:p>
    <w:p w:rsidR="00BD0FEC" w:rsidRPr="004014E0" w:rsidRDefault="00BD0FEC" w:rsidP="003229EA">
      <w:pPr>
        <w:jc w:val="both"/>
        <w:rPr>
          <w:rFonts w:asciiTheme="majorHAnsi" w:hAnsiTheme="majorHAnsi"/>
          <w:b/>
          <w:sz w:val="20"/>
          <w:szCs w:val="20"/>
        </w:rPr>
      </w:pPr>
    </w:p>
    <w:p w:rsidR="00BD0FEC" w:rsidRPr="004014E0" w:rsidRDefault="00BD0FEC" w:rsidP="003229EA">
      <w:pPr>
        <w:jc w:val="both"/>
        <w:rPr>
          <w:rFonts w:asciiTheme="majorHAnsi" w:hAnsiTheme="majorHAnsi"/>
          <w:b/>
          <w:sz w:val="20"/>
          <w:szCs w:val="20"/>
        </w:rPr>
      </w:pPr>
    </w:p>
    <w:p w:rsidR="00BD0FEC" w:rsidRPr="004014E0" w:rsidRDefault="00BD0FEC" w:rsidP="003229EA">
      <w:pPr>
        <w:jc w:val="both"/>
        <w:rPr>
          <w:rFonts w:asciiTheme="majorHAnsi" w:hAnsiTheme="majorHAnsi"/>
          <w:b/>
          <w:sz w:val="20"/>
          <w:szCs w:val="20"/>
        </w:rPr>
      </w:pPr>
    </w:p>
    <w:p w:rsidR="00BD0FEC" w:rsidRPr="004014E0" w:rsidRDefault="00BD0FEC" w:rsidP="003229EA">
      <w:pPr>
        <w:jc w:val="both"/>
        <w:rPr>
          <w:rFonts w:asciiTheme="majorHAnsi" w:hAnsiTheme="majorHAnsi"/>
          <w:b/>
          <w:sz w:val="20"/>
          <w:szCs w:val="20"/>
        </w:rPr>
      </w:pPr>
    </w:p>
    <w:p w:rsidR="00BD0FEC" w:rsidRPr="004014E0" w:rsidRDefault="00BD0FEC" w:rsidP="003229EA">
      <w:pPr>
        <w:jc w:val="both"/>
        <w:rPr>
          <w:rFonts w:asciiTheme="majorHAnsi" w:hAnsiTheme="majorHAnsi"/>
          <w:b/>
          <w:sz w:val="20"/>
          <w:szCs w:val="20"/>
        </w:rPr>
      </w:pPr>
    </w:p>
    <w:p w:rsidR="00BD0FEC" w:rsidRPr="004014E0" w:rsidRDefault="00BD0FEC" w:rsidP="003229EA">
      <w:pPr>
        <w:jc w:val="both"/>
        <w:rPr>
          <w:rFonts w:asciiTheme="majorHAnsi" w:hAnsiTheme="majorHAnsi"/>
          <w:b/>
          <w:sz w:val="20"/>
          <w:szCs w:val="20"/>
        </w:rPr>
      </w:pPr>
    </w:p>
    <w:p w:rsidR="00BD0FEC" w:rsidRPr="004014E0" w:rsidRDefault="00BD0FEC" w:rsidP="003229EA">
      <w:pPr>
        <w:jc w:val="both"/>
        <w:rPr>
          <w:rFonts w:asciiTheme="majorHAnsi" w:hAnsiTheme="majorHAnsi"/>
          <w:b/>
          <w:sz w:val="20"/>
          <w:szCs w:val="20"/>
        </w:rPr>
      </w:pPr>
    </w:p>
    <w:p w:rsidR="00BD0FEC" w:rsidRPr="004014E0" w:rsidRDefault="00BD0FEC" w:rsidP="003229EA">
      <w:pPr>
        <w:jc w:val="both"/>
        <w:rPr>
          <w:rFonts w:asciiTheme="majorHAnsi" w:hAnsiTheme="majorHAnsi"/>
          <w:b/>
          <w:sz w:val="20"/>
          <w:szCs w:val="20"/>
        </w:rPr>
      </w:pPr>
    </w:p>
    <w:p w:rsidR="00BD0FEC" w:rsidRPr="004014E0" w:rsidRDefault="00BD0FEC" w:rsidP="003229EA">
      <w:pPr>
        <w:jc w:val="both"/>
        <w:rPr>
          <w:rFonts w:asciiTheme="majorHAnsi" w:hAnsiTheme="majorHAnsi"/>
          <w:b/>
          <w:sz w:val="20"/>
          <w:szCs w:val="20"/>
        </w:rPr>
      </w:pPr>
    </w:p>
    <w:p w:rsidR="00BD0FEC" w:rsidRPr="004014E0" w:rsidRDefault="00BD0FEC" w:rsidP="003229EA">
      <w:pPr>
        <w:jc w:val="both"/>
        <w:rPr>
          <w:rFonts w:asciiTheme="majorHAnsi" w:hAnsiTheme="majorHAnsi"/>
          <w:b/>
          <w:sz w:val="20"/>
          <w:szCs w:val="20"/>
        </w:rPr>
      </w:pPr>
    </w:p>
    <w:p w:rsidR="00BD0FEC" w:rsidRPr="004014E0" w:rsidRDefault="00BD0FEC" w:rsidP="003229EA">
      <w:pPr>
        <w:jc w:val="both"/>
        <w:rPr>
          <w:rFonts w:asciiTheme="majorHAnsi" w:hAnsiTheme="majorHAnsi"/>
          <w:b/>
          <w:sz w:val="20"/>
          <w:szCs w:val="20"/>
        </w:rPr>
      </w:pPr>
    </w:p>
    <w:p w:rsidR="00E64EB9" w:rsidRPr="004014E0" w:rsidRDefault="00E64EB9" w:rsidP="003229EA">
      <w:pPr>
        <w:jc w:val="both"/>
        <w:rPr>
          <w:rFonts w:asciiTheme="majorHAnsi" w:hAnsiTheme="majorHAnsi" w:cs="Arial"/>
          <w:b/>
          <w:sz w:val="20"/>
          <w:szCs w:val="20"/>
        </w:rPr>
      </w:pPr>
    </w:p>
    <w:p w:rsidR="00E64EB9" w:rsidRPr="004014E0" w:rsidRDefault="00E64EB9" w:rsidP="003229EA">
      <w:pPr>
        <w:jc w:val="both"/>
        <w:rPr>
          <w:rFonts w:asciiTheme="majorHAnsi" w:hAnsiTheme="majorHAnsi" w:cs="Arial"/>
          <w:b/>
          <w:sz w:val="20"/>
          <w:szCs w:val="20"/>
        </w:rPr>
      </w:pPr>
    </w:p>
    <w:p w:rsidR="00E64EB9" w:rsidRPr="004014E0" w:rsidRDefault="00E64EB9" w:rsidP="003229EA">
      <w:pPr>
        <w:jc w:val="both"/>
        <w:rPr>
          <w:rFonts w:asciiTheme="majorHAnsi" w:hAnsiTheme="majorHAnsi" w:cs="Arial"/>
          <w:b/>
          <w:sz w:val="20"/>
          <w:szCs w:val="20"/>
        </w:rPr>
      </w:pPr>
    </w:p>
    <w:p w:rsidR="00E64EB9" w:rsidRPr="004014E0" w:rsidRDefault="00E64EB9" w:rsidP="003229EA">
      <w:pPr>
        <w:jc w:val="both"/>
        <w:rPr>
          <w:rFonts w:asciiTheme="majorHAnsi" w:hAnsiTheme="majorHAnsi" w:cs="Arial"/>
          <w:b/>
          <w:sz w:val="20"/>
          <w:szCs w:val="20"/>
        </w:rPr>
      </w:pPr>
    </w:p>
    <w:p w:rsidR="00E64EB9" w:rsidRPr="004014E0" w:rsidRDefault="00E64EB9" w:rsidP="003229EA">
      <w:pPr>
        <w:jc w:val="both"/>
        <w:rPr>
          <w:rFonts w:asciiTheme="majorHAnsi" w:hAnsiTheme="majorHAnsi" w:cs="Arial"/>
          <w:b/>
          <w:sz w:val="20"/>
          <w:szCs w:val="20"/>
        </w:rPr>
      </w:pPr>
    </w:p>
    <w:p w:rsidR="00E64EB9" w:rsidRPr="004014E0" w:rsidRDefault="00E64EB9" w:rsidP="003229EA">
      <w:pPr>
        <w:jc w:val="both"/>
        <w:rPr>
          <w:rFonts w:asciiTheme="majorHAnsi" w:hAnsiTheme="majorHAnsi" w:cs="Arial"/>
          <w:b/>
          <w:sz w:val="20"/>
          <w:szCs w:val="20"/>
        </w:rPr>
      </w:pPr>
    </w:p>
    <w:p w:rsidR="00E64EB9" w:rsidRPr="004014E0" w:rsidRDefault="00E64EB9" w:rsidP="003229EA">
      <w:pPr>
        <w:jc w:val="both"/>
        <w:rPr>
          <w:rFonts w:asciiTheme="majorHAnsi" w:hAnsiTheme="majorHAnsi" w:cs="Arial"/>
          <w:b/>
          <w:sz w:val="20"/>
          <w:szCs w:val="20"/>
        </w:rPr>
      </w:pPr>
    </w:p>
    <w:p w:rsidR="00E64EB9" w:rsidRPr="004014E0" w:rsidRDefault="00E64EB9" w:rsidP="003229EA">
      <w:pPr>
        <w:jc w:val="both"/>
        <w:rPr>
          <w:rFonts w:asciiTheme="majorHAnsi" w:hAnsiTheme="majorHAnsi" w:cs="Arial"/>
          <w:b/>
          <w:sz w:val="20"/>
          <w:szCs w:val="20"/>
        </w:rPr>
      </w:pPr>
    </w:p>
    <w:p w:rsidR="00E64EB9" w:rsidRPr="004014E0" w:rsidRDefault="00E64EB9" w:rsidP="003229EA">
      <w:pPr>
        <w:jc w:val="both"/>
        <w:rPr>
          <w:rFonts w:asciiTheme="majorHAnsi" w:hAnsiTheme="majorHAnsi" w:cs="Arial"/>
          <w:b/>
          <w:sz w:val="20"/>
          <w:szCs w:val="20"/>
        </w:rPr>
      </w:pPr>
    </w:p>
    <w:p w:rsidR="00E64EB9" w:rsidRPr="004014E0" w:rsidRDefault="00E64EB9" w:rsidP="003229EA">
      <w:pPr>
        <w:jc w:val="both"/>
        <w:rPr>
          <w:rFonts w:asciiTheme="majorHAnsi" w:hAnsiTheme="majorHAnsi" w:cs="Arial"/>
          <w:b/>
          <w:sz w:val="20"/>
          <w:szCs w:val="20"/>
        </w:rPr>
      </w:pPr>
    </w:p>
    <w:p w:rsidR="00E64EB9" w:rsidRPr="004014E0" w:rsidRDefault="00E64EB9" w:rsidP="003229EA">
      <w:pPr>
        <w:jc w:val="both"/>
        <w:rPr>
          <w:rFonts w:asciiTheme="majorHAnsi" w:hAnsiTheme="majorHAnsi" w:cs="Arial"/>
          <w:b/>
          <w:sz w:val="20"/>
          <w:szCs w:val="20"/>
        </w:rPr>
      </w:pPr>
    </w:p>
    <w:p w:rsidR="00E64EB9" w:rsidRPr="004014E0" w:rsidRDefault="00E64EB9" w:rsidP="003229EA">
      <w:pPr>
        <w:jc w:val="both"/>
        <w:rPr>
          <w:rFonts w:asciiTheme="majorHAnsi" w:hAnsiTheme="majorHAnsi" w:cs="Arial"/>
          <w:b/>
          <w:sz w:val="20"/>
          <w:szCs w:val="20"/>
        </w:rPr>
      </w:pPr>
    </w:p>
    <w:p w:rsidR="00E64EB9" w:rsidRPr="004014E0" w:rsidRDefault="00E64EB9" w:rsidP="003229EA">
      <w:pPr>
        <w:jc w:val="both"/>
        <w:rPr>
          <w:rFonts w:asciiTheme="majorHAnsi" w:hAnsiTheme="majorHAnsi" w:cs="Arial"/>
          <w:b/>
          <w:sz w:val="20"/>
          <w:szCs w:val="20"/>
        </w:rPr>
      </w:pPr>
    </w:p>
    <w:p w:rsidR="00E64EB9" w:rsidRPr="004014E0" w:rsidRDefault="00E64EB9" w:rsidP="003229EA">
      <w:pPr>
        <w:jc w:val="both"/>
        <w:rPr>
          <w:rFonts w:asciiTheme="majorHAnsi" w:hAnsiTheme="majorHAnsi" w:cs="Arial"/>
          <w:b/>
          <w:sz w:val="20"/>
          <w:szCs w:val="20"/>
        </w:rPr>
      </w:pPr>
    </w:p>
    <w:p w:rsidR="003229EA" w:rsidRPr="004014E0" w:rsidRDefault="003229EA" w:rsidP="003229EA">
      <w:pPr>
        <w:jc w:val="both"/>
        <w:rPr>
          <w:rFonts w:asciiTheme="majorHAnsi" w:hAnsiTheme="majorHAnsi" w:cs="Arial"/>
          <w:b/>
          <w:sz w:val="20"/>
          <w:szCs w:val="20"/>
        </w:rPr>
      </w:pPr>
    </w:p>
    <w:p w:rsidR="003229EA" w:rsidRPr="004014E0" w:rsidRDefault="003229EA" w:rsidP="003229EA">
      <w:pPr>
        <w:jc w:val="both"/>
        <w:rPr>
          <w:rFonts w:asciiTheme="majorHAnsi" w:hAnsiTheme="majorHAnsi" w:cs="Arial"/>
          <w:b/>
          <w:sz w:val="20"/>
          <w:szCs w:val="20"/>
        </w:rPr>
      </w:pPr>
    </w:p>
    <w:p w:rsidR="00167BA4" w:rsidRDefault="00167BA4" w:rsidP="003229EA">
      <w:pPr>
        <w:jc w:val="both"/>
        <w:rPr>
          <w:rFonts w:asciiTheme="majorHAnsi" w:hAnsiTheme="majorHAnsi" w:cs="Arial"/>
          <w:b/>
          <w:sz w:val="20"/>
          <w:szCs w:val="20"/>
        </w:rPr>
      </w:pPr>
    </w:p>
    <w:p w:rsidR="00167BA4" w:rsidRDefault="00167BA4" w:rsidP="003229EA">
      <w:pPr>
        <w:jc w:val="both"/>
        <w:rPr>
          <w:rFonts w:asciiTheme="majorHAnsi" w:hAnsiTheme="majorHAnsi" w:cs="Arial"/>
          <w:b/>
          <w:sz w:val="20"/>
          <w:szCs w:val="20"/>
        </w:rPr>
      </w:pPr>
    </w:p>
    <w:p w:rsidR="00167BA4" w:rsidRDefault="00167BA4" w:rsidP="003229EA">
      <w:pPr>
        <w:jc w:val="both"/>
        <w:rPr>
          <w:rFonts w:asciiTheme="majorHAnsi" w:hAnsiTheme="majorHAnsi" w:cs="Arial"/>
          <w:b/>
          <w:sz w:val="20"/>
          <w:szCs w:val="20"/>
        </w:rPr>
      </w:pPr>
    </w:p>
    <w:p w:rsidR="00167BA4" w:rsidRDefault="00167BA4" w:rsidP="003229EA">
      <w:pPr>
        <w:jc w:val="both"/>
        <w:rPr>
          <w:rFonts w:asciiTheme="majorHAnsi" w:hAnsiTheme="majorHAnsi" w:cs="Arial"/>
          <w:b/>
          <w:sz w:val="20"/>
          <w:szCs w:val="20"/>
        </w:rPr>
      </w:pPr>
    </w:p>
    <w:p w:rsidR="00C418FB" w:rsidRPr="00CB2577" w:rsidRDefault="00C418FB" w:rsidP="00C418FB">
      <w:pPr>
        <w:widowControl w:val="0"/>
        <w:autoSpaceDE w:val="0"/>
        <w:autoSpaceDN w:val="0"/>
        <w:adjustRightInd w:val="0"/>
        <w:jc w:val="center"/>
        <w:rPr>
          <w:rFonts w:asciiTheme="majorHAnsi" w:hAnsiTheme="majorHAnsi" w:cs="Arial"/>
          <w:b/>
          <w:color w:val="000000"/>
          <w:sz w:val="20"/>
          <w:szCs w:val="20"/>
        </w:rPr>
      </w:pPr>
      <w:r w:rsidRPr="005E6BC9">
        <w:rPr>
          <w:rFonts w:asciiTheme="majorHAnsi" w:hAnsiTheme="majorHAnsi" w:cs="Arial"/>
          <w:bCs/>
          <w:color w:val="000000"/>
          <w:sz w:val="20"/>
          <w:szCs w:val="20"/>
        </w:rPr>
        <w:t xml:space="preserve">The deadline for receipt of completed proposals is </w:t>
      </w:r>
      <w:r w:rsidR="00011CAB">
        <w:rPr>
          <w:rFonts w:asciiTheme="majorHAnsi" w:hAnsiTheme="majorHAnsi" w:cs="Arial"/>
          <w:bCs/>
          <w:color w:val="000000"/>
          <w:sz w:val="20"/>
          <w:szCs w:val="20"/>
        </w:rPr>
        <w:t>Friday 8th</w:t>
      </w:r>
      <w:r w:rsidR="005E6BC9" w:rsidRPr="005E6BC9">
        <w:rPr>
          <w:rFonts w:asciiTheme="majorHAnsi" w:hAnsiTheme="majorHAnsi" w:cs="Arial"/>
          <w:bCs/>
          <w:color w:val="000000"/>
          <w:sz w:val="20"/>
          <w:szCs w:val="20"/>
        </w:rPr>
        <w:t xml:space="preserve"> December</w:t>
      </w:r>
      <w:r w:rsidR="005E6BC9" w:rsidRPr="005E6BC9">
        <w:rPr>
          <w:rFonts w:asciiTheme="majorHAnsi" w:hAnsiTheme="majorHAnsi" w:cs="Arial"/>
          <w:b/>
          <w:bCs/>
          <w:color w:val="000000"/>
          <w:sz w:val="20"/>
          <w:szCs w:val="20"/>
        </w:rPr>
        <w:t xml:space="preserve"> 2017, 12noon</w:t>
      </w:r>
      <w:r w:rsidRPr="005E6BC9">
        <w:rPr>
          <w:rFonts w:asciiTheme="majorHAnsi" w:hAnsiTheme="majorHAnsi" w:cs="Arial"/>
          <w:b/>
          <w:bCs/>
          <w:color w:val="000000"/>
          <w:sz w:val="20"/>
          <w:szCs w:val="20"/>
        </w:rPr>
        <w:t>.</w:t>
      </w:r>
    </w:p>
    <w:p w:rsidR="00C418FB" w:rsidRPr="00CB2577" w:rsidRDefault="00C418FB" w:rsidP="00C418FB">
      <w:pPr>
        <w:widowControl w:val="0"/>
        <w:autoSpaceDE w:val="0"/>
        <w:autoSpaceDN w:val="0"/>
        <w:adjustRightInd w:val="0"/>
        <w:jc w:val="center"/>
        <w:rPr>
          <w:rFonts w:asciiTheme="majorHAnsi" w:hAnsiTheme="majorHAnsi" w:cs="Arial"/>
          <w:bCs/>
          <w:color w:val="000000"/>
          <w:sz w:val="20"/>
          <w:szCs w:val="20"/>
          <w:lang w:val="en-IE"/>
        </w:rPr>
      </w:pPr>
      <w:r w:rsidRPr="00CB2577">
        <w:rPr>
          <w:rFonts w:asciiTheme="majorHAnsi" w:hAnsiTheme="majorHAnsi" w:cs="Arial"/>
          <w:bCs/>
          <w:color w:val="000000"/>
          <w:sz w:val="20"/>
          <w:szCs w:val="20"/>
          <w:lang w:val="en-IE"/>
        </w:rPr>
        <w:t xml:space="preserve">Envelopes should be marked ‘Evaluation of </w:t>
      </w:r>
      <w:r w:rsidR="001E1276">
        <w:rPr>
          <w:rFonts w:asciiTheme="majorHAnsi" w:hAnsiTheme="majorHAnsi" w:cs="Arial"/>
          <w:bCs/>
          <w:color w:val="000000"/>
          <w:sz w:val="20"/>
          <w:szCs w:val="20"/>
          <w:lang w:val="en-IE"/>
        </w:rPr>
        <w:t>Breakthrough PEACE IV Programme.’</w:t>
      </w:r>
    </w:p>
    <w:p w:rsidR="00C418FB" w:rsidRPr="004014E0" w:rsidRDefault="00C418FB" w:rsidP="00C418FB">
      <w:pPr>
        <w:widowControl w:val="0"/>
        <w:autoSpaceDE w:val="0"/>
        <w:autoSpaceDN w:val="0"/>
        <w:adjustRightInd w:val="0"/>
        <w:jc w:val="center"/>
        <w:rPr>
          <w:rFonts w:asciiTheme="majorHAnsi" w:hAnsiTheme="majorHAnsi" w:cs="Arial"/>
          <w:b/>
          <w:color w:val="000000"/>
          <w:sz w:val="20"/>
          <w:szCs w:val="20"/>
          <w:u w:val="single"/>
        </w:rPr>
      </w:pPr>
      <w:r w:rsidRPr="00CB2577">
        <w:rPr>
          <w:rFonts w:asciiTheme="majorHAnsi" w:hAnsiTheme="majorHAnsi" w:cs="Arial"/>
          <w:bCs/>
          <w:color w:val="000000"/>
          <w:sz w:val="20"/>
          <w:szCs w:val="20"/>
          <w:lang w:val="en-IE"/>
        </w:rPr>
        <w:t>The name and address of the person tendering should be shown on the envelope.</w:t>
      </w:r>
    </w:p>
    <w:p w:rsidR="00167BA4" w:rsidRDefault="00167BA4" w:rsidP="003229EA">
      <w:pPr>
        <w:jc w:val="both"/>
        <w:rPr>
          <w:rFonts w:asciiTheme="majorHAnsi" w:hAnsiTheme="majorHAnsi" w:cs="Arial"/>
          <w:b/>
          <w:sz w:val="20"/>
          <w:szCs w:val="20"/>
        </w:rPr>
      </w:pPr>
    </w:p>
    <w:p w:rsidR="00167BA4" w:rsidRDefault="00167BA4" w:rsidP="003229EA">
      <w:pPr>
        <w:jc w:val="both"/>
        <w:rPr>
          <w:rFonts w:asciiTheme="majorHAnsi" w:hAnsiTheme="majorHAnsi" w:cs="Arial"/>
          <w:b/>
          <w:sz w:val="20"/>
          <w:szCs w:val="20"/>
        </w:rPr>
      </w:pPr>
    </w:p>
    <w:p w:rsidR="00FF34E0" w:rsidRPr="004014E0" w:rsidRDefault="00FF34E0" w:rsidP="003229EA">
      <w:pPr>
        <w:jc w:val="both"/>
        <w:rPr>
          <w:rFonts w:asciiTheme="majorHAnsi" w:hAnsiTheme="majorHAnsi" w:cs="Arial"/>
          <w:b/>
          <w:sz w:val="20"/>
          <w:szCs w:val="20"/>
        </w:rPr>
      </w:pPr>
      <w:r w:rsidRPr="004014E0">
        <w:rPr>
          <w:rFonts w:asciiTheme="majorHAnsi" w:hAnsiTheme="majorHAnsi" w:cs="Arial"/>
          <w:b/>
          <w:sz w:val="20"/>
          <w:szCs w:val="20"/>
        </w:rPr>
        <w:t>Terms of Reference</w:t>
      </w:r>
    </w:p>
    <w:p w:rsidR="00FB3444" w:rsidRPr="004014E0" w:rsidRDefault="00FB3444" w:rsidP="003229EA">
      <w:pPr>
        <w:jc w:val="both"/>
        <w:rPr>
          <w:rFonts w:asciiTheme="majorHAnsi" w:hAnsiTheme="majorHAnsi" w:cs="Arial"/>
          <w:b/>
          <w:sz w:val="20"/>
          <w:szCs w:val="20"/>
        </w:rPr>
      </w:pPr>
    </w:p>
    <w:p w:rsidR="00FB3444" w:rsidRPr="004014E0" w:rsidRDefault="00FB3444" w:rsidP="003229EA">
      <w:pPr>
        <w:jc w:val="both"/>
        <w:rPr>
          <w:rFonts w:asciiTheme="majorHAnsi" w:hAnsiTheme="majorHAnsi" w:cs="Arial"/>
          <w:b/>
          <w:i/>
          <w:sz w:val="20"/>
          <w:szCs w:val="20"/>
          <w:lang w:val="en-IE"/>
        </w:rPr>
      </w:pPr>
      <w:proofErr w:type="gramStart"/>
      <w:r w:rsidRPr="004014E0">
        <w:rPr>
          <w:rFonts w:asciiTheme="majorHAnsi" w:hAnsiTheme="majorHAnsi" w:cs="Arial"/>
          <w:b/>
          <w:sz w:val="20"/>
          <w:szCs w:val="20"/>
          <w:u w:val="single"/>
          <w:lang w:val="en-IE"/>
        </w:rPr>
        <w:t>1 .</w:t>
      </w:r>
      <w:proofErr w:type="gramEnd"/>
      <w:r w:rsidRPr="004014E0">
        <w:rPr>
          <w:rFonts w:asciiTheme="majorHAnsi" w:hAnsiTheme="majorHAnsi" w:cs="Arial"/>
          <w:b/>
          <w:sz w:val="20"/>
          <w:szCs w:val="20"/>
          <w:u w:val="single"/>
          <w:lang w:val="en-IE"/>
        </w:rPr>
        <w:t xml:space="preserve"> Invitation to Submit Proposals</w:t>
      </w:r>
    </w:p>
    <w:p w:rsidR="00FB3444" w:rsidRPr="004014E0" w:rsidRDefault="00300FA4" w:rsidP="003229EA">
      <w:pPr>
        <w:jc w:val="both"/>
        <w:rPr>
          <w:rFonts w:asciiTheme="majorHAnsi" w:hAnsiTheme="majorHAnsi" w:cs="Arial"/>
          <w:sz w:val="20"/>
          <w:szCs w:val="20"/>
          <w:lang w:val="en-IE"/>
        </w:rPr>
      </w:pPr>
      <w:r>
        <w:rPr>
          <w:rFonts w:asciiTheme="majorHAnsi" w:hAnsiTheme="majorHAnsi" w:cs="Arial"/>
          <w:sz w:val="20"/>
          <w:szCs w:val="20"/>
          <w:lang w:val="en-IE"/>
        </w:rPr>
        <w:t xml:space="preserve">Ashton Community Trust </w:t>
      </w:r>
      <w:r w:rsidR="00FB3444" w:rsidRPr="004014E0">
        <w:rPr>
          <w:rFonts w:asciiTheme="majorHAnsi" w:hAnsiTheme="majorHAnsi" w:cs="Arial"/>
          <w:sz w:val="20"/>
          <w:szCs w:val="20"/>
          <w:lang w:val="en-IE"/>
        </w:rPr>
        <w:t>invites tenders from qualified individuals and organisations to conduct</w:t>
      </w:r>
      <w:r w:rsidR="00E64EB9" w:rsidRPr="004014E0">
        <w:rPr>
          <w:rFonts w:asciiTheme="majorHAnsi" w:hAnsiTheme="majorHAnsi" w:cs="Arial"/>
          <w:sz w:val="20"/>
          <w:szCs w:val="20"/>
          <w:lang w:val="en-IE"/>
        </w:rPr>
        <w:t xml:space="preserve"> a review and evaluation of the </w:t>
      </w:r>
      <w:r w:rsidR="001E1276">
        <w:rPr>
          <w:rFonts w:asciiTheme="majorHAnsi" w:hAnsiTheme="majorHAnsi" w:cs="Arial"/>
          <w:sz w:val="20"/>
          <w:szCs w:val="20"/>
          <w:lang w:val="en-IE"/>
        </w:rPr>
        <w:t>‘Breakthrough’ PEACE IV Programme</w:t>
      </w:r>
      <w:r w:rsidR="00354B73">
        <w:rPr>
          <w:rFonts w:asciiTheme="majorHAnsi" w:hAnsiTheme="majorHAnsi" w:cs="Arial"/>
          <w:sz w:val="20"/>
          <w:szCs w:val="20"/>
          <w:lang w:val="en-IE"/>
        </w:rPr>
        <w:t xml:space="preserve"> over a four year period from November 2017 to December 2021</w:t>
      </w:r>
      <w:r>
        <w:rPr>
          <w:rFonts w:asciiTheme="majorHAnsi" w:hAnsiTheme="majorHAnsi" w:cs="Arial"/>
          <w:sz w:val="20"/>
          <w:szCs w:val="20"/>
          <w:lang w:val="en-IE"/>
        </w:rPr>
        <w:t>.</w:t>
      </w:r>
      <w:r w:rsidR="00E64EB9" w:rsidRPr="004014E0">
        <w:rPr>
          <w:rFonts w:asciiTheme="majorHAnsi" w:hAnsiTheme="majorHAnsi" w:cs="Arial"/>
          <w:sz w:val="20"/>
          <w:szCs w:val="20"/>
          <w:lang w:val="en-IE"/>
        </w:rPr>
        <w:t xml:space="preserve"> </w:t>
      </w:r>
    </w:p>
    <w:p w:rsidR="00FF34E0" w:rsidRPr="004014E0" w:rsidRDefault="00FF34E0" w:rsidP="003229EA">
      <w:pPr>
        <w:jc w:val="both"/>
        <w:rPr>
          <w:rFonts w:asciiTheme="majorHAnsi" w:hAnsiTheme="majorHAnsi" w:cs="Arial"/>
          <w:b/>
          <w:sz w:val="20"/>
          <w:szCs w:val="20"/>
        </w:rPr>
      </w:pPr>
    </w:p>
    <w:p w:rsidR="00FF34E0" w:rsidRDefault="00FB3444" w:rsidP="003229EA">
      <w:pPr>
        <w:jc w:val="both"/>
        <w:rPr>
          <w:rFonts w:asciiTheme="majorHAnsi" w:hAnsiTheme="majorHAnsi" w:cs="Arial"/>
          <w:b/>
          <w:sz w:val="20"/>
          <w:szCs w:val="20"/>
          <w:u w:val="single"/>
        </w:rPr>
      </w:pPr>
      <w:r w:rsidRPr="004014E0">
        <w:rPr>
          <w:rFonts w:asciiTheme="majorHAnsi" w:hAnsiTheme="majorHAnsi" w:cs="Arial"/>
          <w:b/>
          <w:sz w:val="20"/>
          <w:szCs w:val="20"/>
          <w:u w:val="single"/>
        </w:rPr>
        <w:t xml:space="preserve">2. </w:t>
      </w:r>
      <w:r w:rsidR="00FF34E0" w:rsidRPr="004014E0">
        <w:rPr>
          <w:rFonts w:asciiTheme="majorHAnsi" w:hAnsiTheme="majorHAnsi" w:cs="Arial"/>
          <w:b/>
          <w:sz w:val="20"/>
          <w:szCs w:val="20"/>
          <w:u w:val="single"/>
        </w:rPr>
        <w:t>Introduction</w:t>
      </w:r>
    </w:p>
    <w:p w:rsidR="00C37494" w:rsidRPr="00C37494" w:rsidRDefault="00C37494" w:rsidP="003229EA">
      <w:pPr>
        <w:jc w:val="both"/>
        <w:rPr>
          <w:rFonts w:asciiTheme="majorHAnsi" w:hAnsiTheme="majorHAnsi" w:cs="Arial"/>
          <w:b/>
          <w:sz w:val="20"/>
          <w:szCs w:val="20"/>
        </w:rPr>
      </w:pPr>
      <w:r>
        <w:rPr>
          <w:rFonts w:asciiTheme="majorHAnsi" w:hAnsiTheme="majorHAnsi" w:cs="Arial"/>
          <w:b/>
          <w:sz w:val="20"/>
          <w:szCs w:val="20"/>
        </w:rPr>
        <w:t>Background</w:t>
      </w:r>
    </w:p>
    <w:p w:rsidR="00300FA4" w:rsidRDefault="00300FA4" w:rsidP="00300FA4">
      <w:pPr>
        <w:spacing w:after="200" w:line="276" w:lineRule="auto"/>
        <w:jc w:val="both"/>
        <w:rPr>
          <w:rFonts w:asciiTheme="majorHAnsi" w:hAnsiTheme="majorHAnsi"/>
          <w:sz w:val="20"/>
          <w:szCs w:val="20"/>
        </w:rPr>
      </w:pPr>
      <w:r w:rsidRPr="00300FA4">
        <w:rPr>
          <w:rFonts w:asciiTheme="majorHAnsi" w:hAnsiTheme="majorHAnsi" w:cs="Arial"/>
          <w:color w:val="000000"/>
          <w:sz w:val="20"/>
          <w:szCs w:val="20"/>
        </w:rPr>
        <w:t xml:space="preserve">The </w:t>
      </w:r>
      <w:r w:rsidR="001E1276">
        <w:rPr>
          <w:rFonts w:asciiTheme="majorHAnsi" w:hAnsiTheme="majorHAnsi" w:cs="Arial"/>
          <w:color w:val="000000"/>
          <w:sz w:val="20"/>
          <w:szCs w:val="20"/>
        </w:rPr>
        <w:t>‘Breakthrough’ PEACE IV Programme</w:t>
      </w:r>
      <w:r w:rsidR="00354B73">
        <w:rPr>
          <w:rFonts w:asciiTheme="majorHAnsi" w:hAnsiTheme="majorHAnsi" w:cs="Arial"/>
          <w:color w:val="000000"/>
          <w:sz w:val="20"/>
          <w:szCs w:val="20"/>
          <w:lang w:val="en-GB"/>
        </w:rPr>
        <w:t xml:space="preserve"> is one of ten</w:t>
      </w:r>
      <w:r>
        <w:rPr>
          <w:rFonts w:asciiTheme="majorHAnsi" w:hAnsiTheme="majorHAnsi" w:cs="Arial"/>
          <w:color w:val="000000"/>
          <w:sz w:val="20"/>
          <w:szCs w:val="20"/>
          <w:lang w:val="en-GB"/>
        </w:rPr>
        <w:t xml:space="preserve"> </w:t>
      </w:r>
      <w:r w:rsidR="00354B73">
        <w:rPr>
          <w:rFonts w:asciiTheme="majorHAnsi" w:hAnsiTheme="majorHAnsi" w:cs="Arial"/>
          <w:color w:val="000000"/>
          <w:sz w:val="20"/>
          <w:szCs w:val="20"/>
          <w:lang w:val="en-GB"/>
        </w:rPr>
        <w:t>PEACE IV Children and Young People</w:t>
      </w:r>
      <w:r w:rsidRPr="00300FA4">
        <w:rPr>
          <w:rFonts w:asciiTheme="majorHAnsi" w:hAnsiTheme="majorHAnsi" w:cs="Arial"/>
          <w:color w:val="000000"/>
          <w:sz w:val="20"/>
          <w:szCs w:val="20"/>
          <w:lang w:val="en-GB"/>
        </w:rPr>
        <w:t xml:space="preserve"> programmes funded within the community and voluntary sector</w:t>
      </w:r>
      <w:r>
        <w:rPr>
          <w:rFonts w:asciiTheme="majorHAnsi" w:hAnsiTheme="majorHAnsi" w:cs="Arial"/>
          <w:color w:val="000000"/>
          <w:sz w:val="20"/>
          <w:szCs w:val="20"/>
          <w:lang w:val="en-GB"/>
        </w:rPr>
        <w:t xml:space="preserve"> a</w:t>
      </w:r>
      <w:r w:rsidRPr="00300FA4">
        <w:rPr>
          <w:rFonts w:asciiTheme="majorHAnsi" w:hAnsiTheme="majorHAnsi" w:cs="Arial"/>
          <w:color w:val="000000"/>
          <w:sz w:val="20"/>
          <w:szCs w:val="20"/>
          <w:lang w:val="en-GB"/>
        </w:rPr>
        <w:t>s part of the Northern Ireland Executive’s ‘Together: Building A United Community’ Strategy</w:t>
      </w:r>
      <w:r w:rsidR="00354B73">
        <w:rPr>
          <w:rFonts w:asciiTheme="majorHAnsi" w:hAnsiTheme="majorHAnsi" w:cs="Arial"/>
          <w:color w:val="000000"/>
          <w:sz w:val="20"/>
          <w:szCs w:val="20"/>
          <w:lang w:val="en-GB"/>
        </w:rPr>
        <w:t xml:space="preserve">.  Supported by </w:t>
      </w:r>
      <w:r w:rsidR="00354B73" w:rsidRPr="00354B73">
        <w:rPr>
          <w:rFonts w:asciiTheme="majorHAnsi" w:hAnsiTheme="majorHAnsi" w:cs="Arial"/>
          <w:color w:val="000000"/>
          <w:sz w:val="20"/>
          <w:szCs w:val="20"/>
        </w:rPr>
        <w:t>European Union’s PEACE IV Programme, managed by the Spe</w:t>
      </w:r>
      <w:r w:rsidR="00354B73">
        <w:rPr>
          <w:rFonts w:asciiTheme="majorHAnsi" w:hAnsiTheme="majorHAnsi" w:cs="Arial"/>
          <w:color w:val="000000"/>
          <w:sz w:val="20"/>
          <w:szCs w:val="20"/>
        </w:rPr>
        <w:t xml:space="preserve">cial EU </w:t>
      </w:r>
      <w:proofErr w:type="spellStart"/>
      <w:r w:rsidR="00354B73">
        <w:rPr>
          <w:rFonts w:asciiTheme="majorHAnsi" w:hAnsiTheme="majorHAnsi" w:cs="Arial"/>
          <w:color w:val="000000"/>
          <w:sz w:val="20"/>
          <w:szCs w:val="20"/>
        </w:rPr>
        <w:t>Programmes</w:t>
      </w:r>
      <w:proofErr w:type="spellEnd"/>
      <w:r w:rsidR="00354B73">
        <w:rPr>
          <w:rFonts w:asciiTheme="majorHAnsi" w:hAnsiTheme="majorHAnsi" w:cs="Arial"/>
          <w:color w:val="000000"/>
          <w:sz w:val="20"/>
          <w:szCs w:val="20"/>
        </w:rPr>
        <w:t xml:space="preserve"> Body (SEUPB), </w:t>
      </w:r>
      <w:r w:rsidR="00354B73">
        <w:rPr>
          <w:rFonts w:asciiTheme="majorHAnsi" w:hAnsiTheme="majorHAnsi" w:cs="Arial"/>
          <w:color w:val="000000"/>
          <w:sz w:val="20"/>
          <w:szCs w:val="20"/>
          <w:lang w:val="en-GB"/>
        </w:rPr>
        <w:t>Breakthrough</w:t>
      </w:r>
      <w:r w:rsidRPr="004014E0">
        <w:rPr>
          <w:rFonts w:asciiTheme="majorHAnsi" w:hAnsiTheme="majorHAnsi"/>
          <w:sz w:val="20"/>
          <w:szCs w:val="20"/>
        </w:rPr>
        <w:t xml:space="preserve"> is a</w:t>
      </w:r>
      <w:r w:rsidR="00734BB3">
        <w:rPr>
          <w:rFonts w:asciiTheme="majorHAnsi" w:hAnsiTheme="majorHAnsi"/>
          <w:sz w:val="20"/>
          <w:szCs w:val="20"/>
        </w:rPr>
        <w:t>n integrated</w:t>
      </w:r>
      <w:r w:rsidRPr="004014E0">
        <w:rPr>
          <w:rFonts w:asciiTheme="majorHAnsi" w:hAnsiTheme="majorHAnsi"/>
          <w:sz w:val="20"/>
          <w:szCs w:val="20"/>
        </w:rPr>
        <w:t xml:space="preserve"> go</w:t>
      </w:r>
      <w:r w:rsidR="00354B73">
        <w:rPr>
          <w:rFonts w:asciiTheme="majorHAnsi" w:hAnsiTheme="majorHAnsi"/>
          <w:sz w:val="20"/>
          <w:szCs w:val="20"/>
        </w:rPr>
        <w:t xml:space="preserve">od relations </w:t>
      </w:r>
      <w:proofErr w:type="spellStart"/>
      <w:r w:rsidR="00354B73">
        <w:rPr>
          <w:rFonts w:asciiTheme="majorHAnsi" w:hAnsiTheme="majorHAnsi"/>
          <w:sz w:val="20"/>
          <w:szCs w:val="20"/>
        </w:rPr>
        <w:t>programme</w:t>
      </w:r>
      <w:proofErr w:type="spellEnd"/>
      <w:r w:rsidRPr="004014E0">
        <w:rPr>
          <w:rFonts w:asciiTheme="majorHAnsi" w:hAnsiTheme="majorHAnsi"/>
          <w:sz w:val="20"/>
          <w:szCs w:val="20"/>
        </w:rPr>
        <w:t xml:space="preserve"> that provides flexible, high-quality, young-pers</w:t>
      </w:r>
      <w:r w:rsidR="00354B73">
        <w:rPr>
          <w:rFonts w:asciiTheme="majorHAnsi" w:hAnsiTheme="majorHAnsi"/>
          <w:sz w:val="20"/>
          <w:szCs w:val="20"/>
        </w:rPr>
        <w:t>on-centered opportunities for 14</w:t>
      </w:r>
      <w:r w:rsidRPr="004014E0">
        <w:rPr>
          <w:rFonts w:asciiTheme="majorHAnsi" w:hAnsiTheme="majorHAnsi"/>
          <w:sz w:val="20"/>
          <w:szCs w:val="20"/>
        </w:rPr>
        <w:t>–24 year olds</w:t>
      </w:r>
      <w:r w:rsidR="00354B73">
        <w:rPr>
          <w:rFonts w:asciiTheme="majorHAnsi" w:hAnsiTheme="majorHAnsi"/>
          <w:sz w:val="20"/>
          <w:szCs w:val="20"/>
        </w:rPr>
        <w:t xml:space="preserve">.  </w:t>
      </w:r>
      <w:r w:rsidR="00354B73" w:rsidRPr="00354B73">
        <w:rPr>
          <w:rFonts w:asciiTheme="majorHAnsi" w:hAnsiTheme="majorHAnsi"/>
          <w:sz w:val="20"/>
          <w:szCs w:val="20"/>
          <w:lang w:val="en-GB"/>
        </w:rPr>
        <w:t>The young people targeted are the most disadvantaged / excluded / marginalised, who have deep social and emotional</w:t>
      </w:r>
      <w:r w:rsidR="00354B73">
        <w:rPr>
          <w:rFonts w:asciiTheme="majorHAnsi" w:hAnsiTheme="majorHAnsi"/>
          <w:sz w:val="20"/>
          <w:szCs w:val="20"/>
          <w:lang w:val="en-GB"/>
        </w:rPr>
        <w:t xml:space="preserve"> needs</w:t>
      </w:r>
      <w:r w:rsidR="00354B73" w:rsidRPr="00354B73">
        <w:rPr>
          <w:rFonts w:asciiTheme="majorHAnsi" w:hAnsiTheme="majorHAnsi"/>
          <w:sz w:val="20"/>
          <w:szCs w:val="20"/>
          <w:lang w:val="en-GB"/>
        </w:rPr>
        <w:t xml:space="preserve"> and from communities with sectarian divisions.  The young people are identified as being at risk of becoming involved in anti-social behaviour, violence or dissident activity. This group is often excluded from opportunities enjoyed by their peer group and are at risk of social exclusion. They are not a homogenous group and are amongst the hardest to reach in society.  This includes young people with disabilities, in need of mental health support, or support with alcohol/drug issues, lone parents, young people who have been in care, early school leavers, long term unemployed and those involved with Juvenile Justice/Probation.</w:t>
      </w:r>
    </w:p>
    <w:p w:rsidR="00C37494" w:rsidRDefault="00C37494" w:rsidP="00300FA4">
      <w:pPr>
        <w:spacing w:after="200" w:line="276" w:lineRule="auto"/>
        <w:jc w:val="both"/>
        <w:rPr>
          <w:rFonts w:asciiTheme="majorHAnsi" w:hAnsiTheme="majorHAnsi"/>
          <w:b/>
          <w:sz w:val="20"/>
          <w:szCs w:val="20"/>
        </w:rPr>
      </w:pPr>
      <w:r>
        <w:rPr>
          <w:rFonts w:asciiTheme="majorHAnsi" w:hAnsiTheme="majorHAnsi"/>
          <w:b/>
          <w:sz w:val="20"/>
          <w:szCs w:val="20"/>
        </w:rPr>
        <w:t>The Programme</w:t>
      </w:r>
    </w:p>
    <w:p w:rsidR="006F66D4" w:rsidRPr="006F66D4" w:rsidRDefault="006F66D4" w:rsidP="006F66D4">
      <w:pPr>
        <w:spacing w:after="200" w:line="276" w:lineRule="auto"/>
        <w:jc w:val="both"/>
        <w:rPr>
          <w:rFonts w:asciiTheme="majorHAnsi" w:hAnsiTheme="majorHAnsi" w:cs="Arial"/>
          <w:bCs/>
          <w:sz w:val="20"/>
          <w:szCs w:val="20"/>
          <w:lang w:val="en-GB"/>
        </w:rPr>
      </w:pPr>
      <w:r w:rsidRPr="006F66D4">
        <w:rPr>
          <w:rFonts w:asciiTheme="majorHAnsi" w:hAnsiTheme="majorHAnsi" w:cs="Arial"/>
          <w:bCs/>
          <w:iCs/>
          <w:sz w:val="20"/>
          <w:szCs w:val="20"/>
          <w:lang w:val="en-GB"/>
        </w:rPr>
        <w:t xml:space="preserve">This holistic young person-centred approach aims to achieve sustainable, positive change in the lives of </w:t>
      </w:r>
      <w:proofErr w:type="gramStart"/>
      <w:r w:rsidRPr="006F66D4">
        <w:rPr>
          <w:rFonts w:asciiTheme="majorHAnsi" w:hAnsiTheme="majorHAnsi" w:cs="Arial"/>
          <w:bCs/>
          <w:iCs/>
          <w:sz w:val="20"/>
          <w:szCs w:val="20"/>
          <w:lang w:val="en-GB"/>
        </w:rPr>
        <w:t>very</w:t>
      </w:r>
      <w:proofErr w:type="gramEnd"/>
      <w:r w:rsidRPr="006F66D4">
        <w:rPr>
          <w:rFonts w:asciiTheme="majorHAnsi" w:hAnsiTheme="majorHAnsi" w:cs="Arial"/>
          <w:bCs/>
          <w:iCs/>
          <w:sz w:val="20"/>
          <w:szCs w:val="20"/>
          <w:lang w:val="en-GB"/>
        </w:rPr>
        <w:t xml:space="preserve"> marginalised young people enhancing their capacity to </w:t>
      </w:r>
      <w:r w:rsidRPr="006F66D4">
        <w:rPr>
          <w:rFonts w:asciiTheme="majorHAnsi" w:hAnsiTheme="majorHAnsi" w:cs="Arial"/>
          <w:bCs/>
          <w:sz w:val="20"/>
          <w:szCs w:val="20"/>
          <w:lang w:val="en-GB"/>
        </w:rPr>
        <w:t xml:space="preserve">form positive and effective relationships with others of a different background and make a positive contribution to building a cohesive society.  The project will bring young people from across the areas into a youth focused, co-designed programme that builds their confidence, abilities, experiences and widens their outlook on life.  </w:t>
      </w:r>
      <w:r>
        <w:rPr>
          <w:rFonts w:asciiTheme="majorHAnsi" w:hAnsiTheme="majorHAnsi" w:cs="Arial"/>
          <w:sz w:val="20"/>
          <w:szCs w:val="20"/>
        </w:rPr>
        <w:t>O</w:t>
      </w:r>
      <w:r w:rsidRPr="004014E0">
        <w:rPr>
          <w:rFonts w:asciiTheme="majorHAnsi" w:hAnsiTheme="majorHAnsi" w:cs="Arial"/>
          <w:sz w:val="20"/>
          <w:szCs w:val="20"/>
        </w:rPr>
        <w:t>ne-to-one mentoring and a range of group work activities</w:t>
      </w:r>
      <w:r>
        <w:rPr>
          <w:rFonts w:asciiTheme="majorHAnsi" w:hAnsiTheme="majorHAnsi" w:cs="Arial"/>
          <w:sz w:val="20"/>
          <w:szCs w:val="20"/>
        </w:rPr>
        <w:t>, personal action plans, training and active community initiatives will cover</w:t>
      </w:r>
      <w:r w:rsidRPr="004014E0">
        <w:rPr>
          <w:rFonts w:asciiTheme="majorHAnsi" w:hAnsiTheme="majorHAnsi" w:cs="Arial"/>
          <w:sz w:val="20"/>
          <w:szCs w:val="20"/>
        </w:rPr>
        <w:t xml:space="preserve"> </w:t>
      </w:r>
      <w:r>
        <w:rPr>
          <w:rFonts w:asciiTheme="majorHAnsi" w:hAnsiTheme="majorHAnsi" w:cs="Arial"/>
          <w:sz w:val="20"/>
          <w:szCs w:val="20"/>
        </w:rPr>
        <w:t>PEACE IV’s three</w:t>
      </w:r>
      <w:r w:rsidRPr="004014E0">
        <w:rPr>
          <w:rFonts w:asciiTheme="majorHAnsi" w:hAnsiTheme="majorHAnsi" w:cs="Arial"/>
          <w:sz w:val="20"/>
          <w:szCs w:val="20"/>
        </w:rPr>
        <w:t xml:space="preserve"> </w:t>
      </w:r>
      <w:r>
        <w:rPr>
          <w:rFonts w:asciiTheme="majorHAnsi" w:hAnsiTheme="majorHAnsi" w:cs="Arial"/>
          <w:sz w:val="20"/>
          <w:szCs w:val="20"/>
        </w:rPr>
        <w:t xml:space="preserve">outcome areas </w:t>
      </w:r>
      <w:r w:rsidRPr="004014E0">
        <w:rPr>
          <w:rFonts w:asciiTheme="majorHAnsi" w:hAnsiTheme="majorHAnsi" w:cs="Arial"/>
          <w:sz w:val="20"/>
          <w:szCs w:val="20"/>
        </w:rPr>
        <w:t>of Perso</w:t>
      </w:r>
      <w:r>
        <w:rPr>
          <w:rFonts w:asciiTheme="majorHAnsi" w:hAnsiTheme="majorHAnsi" w:cs="Arial"/>
          <w:sz w:val="20"/>
          <w:szCs w:val="20"/>
        </w:rPr>
        <w:t>nal Development, Good Relations and</w:t>
      </w:r>
      <w:r w:rsidRPr="004014E0">
        <w:rPr>
          <w:rFonts w:asciiTheme="majorHAnsi" w:hAnsiTheme="majorHAnsi" w:cs="Arial"/>
          <w:sz w:val="20"/>
          <w:szCs w:val="20"/>
        </w:rPr>
        <w:t xml:space="preserve"> Citizenship</w:t>
      </w:r>
      <w:r>
        <w:rPr>
          <w:rFonts w:asciiTheme="majorHAnsi" w:hAnsiTheme="majorHAnsi" w:cs="Arial"/>
          <w:sz w:val="20"/>
          <w:szCs w:val="20"/>
        </w:rPr>
        <w:t>.</w:t>
      </w:r>
    </w:p>
    <w:p w:rsidR="005F3CDB" w:rsidRPr="004014E0" w:rsidRDefault="005F3CDB" w:rsidP="005F3CDB">
      <w:pPr>
        <w:snapToGrid w:val="0"/>
        <w:spacing w:line="264" w:lineRule="auto"/>
        <w:jc w:val="both"/>
        <w:rPr>
          <w:rFonts w:asciiTheme="majorHAnsi" w:hAnsiTheme="majorHAnsi" w:cs="Arial"/>
          <w:b/>
          <w:iCs/>
          <w:sz w:val="20"/>
          <w:szCs w:val="20"/>
          <w:u w:val="single"/>
        </w:rPr>
      </w:pPr>
      <w:r w:rsidRPr="004014E0">
        <w:rPr>
          <w:rFonts w:asciiTheme="majorHAnsi" w:hAnsiTheme="majorHAnsi" w:cs="Arial"/>
          <w:b/>
          <w:iCs/>
          <w:sz w:val="20"/>
          <w:szCs w:val="20"/>
          <w:u w:val="single"/>
        </w:rPr>
        <w:t xml:space="preserve">Project </w:t>
      </w:r>
      <w:r w:rsidR="0044769E">
        <w:rPr>
          <w:rFonts w:asciiTheme="majorHAnsi" w:hAnsiTheme="majorHAnsi" w:cs="Arial"/>
          <w:b/>
          <w:iCs/>
          <w:sz w:val="20"/>
          <w:szCs w:val="20"/>
          <w:u w:val="single"/>
        </w:rPr>
        <w:t>Summary</w:t>
      </w:r>
    </w:p>
    <w:p w:rsidR="00D259A2" w:rsidRDefault="0044769E" w:rsidP="0044769E">
      <w:pPr>
        <w:spacing w:after="200" w:line="276" w:lineRule="auto"/>
        <w:jc w:val="both"/>
        <w:rPr>
          <w:rFonts w:asciiTheme="majorHAnsi" w:hAnsiTheme="majorHAnsi" w:cs="Arial"/>
          <w:color w:val="000000"/>
          <w:sz w:val="20"/>
          <w:szCs w:val="20"/>
          <w:lang w:val="en-GB"/>
        </w:rPr>
      </w:pPr>
      <w:r w:rsidRPr="00300FA4">
        <w:rPr>
          <w:rFonts w:asciiTheme="majorHAnsi" w:hAnsiTheme="majorHAnsi" w:cs="Arial"/>
          <w:color w:val="000000"/>
          <w:sz w:val="20"/>
          <w:szCs w:val="20"/>
          <w:lang w:val="en-GB"/>
        </w:rPr>
        <w:t>Ashton Community Trust</w:t>
      </w:r>
      <w:r>
        <w:rPr>
          <w:rFonts w:asciiTheme="majorHAnsi" w:hAnsiTheme="majorHAnsi" w:cs="Arial"/>
          <w:color w:val="000000"/>
          <w:sz w:val="20"/>
          <w:szCs w:val="20"/>
          <w:lang w:val="en-GB"/>
        </w:rPr>
        <w:t xml:space="preserve">, as the lead organisation, secured funding to deliver the programme, engaging </w:t>
      </w:r>
      <w:r w:rsidRPr="00354B73">
        <w:rPr>
          <w:rFonts w:asciiTheme="majorHAnsi" w:hAnsiTheme="majorHAnsi" w:cs="Arial"/>
          <w:color w:val="000000"/>
          <w:sz w:val="20"/>
          <w:szCs w:val="20"/>
          <w:lang w:val="en-GB"/>
        </w:rPr>
        <w:t xml:space="preserve">up to 172 </w:t>
      </w:r>
      <w:r>
        <w:rPr>
          <w:rFonts w:asciiTheme="majorHAnsi" w:hAnsiTheme="majorHAnsi" w:cs="Arial"/>
          <w:color w:val="000000"/>
          <w:sz w:val="20"/>
          <w:szCs w:val="20"/>
          <w:lang w:val="en-GB"/>
        </w:rPr>
        <w:t xml:space="preserve">young people </w:t>
      </w:r>
      <w:r w:rsidRPr="00300FA4">
        <w:rPr>
          <w:rFonts w:asciiTheme="majorHAnsi" w:hAnsiTheme="majorHAnsi" w:cs="Arial"/>
          <w:color w:val="000000"/>
          <w:sz w:val="20"/>
          <w:szCs w:val="20"/>
          <w:lang w:val="en-GB"/>
        </w:rPr>
        <w:t xml:space="preserve">living </w:t>
      </w:r>
      <w:r>
        <w:rPr>
          <w:rFonts w:asciiTheme="majorHAnsi" w:hAnsiTheme="majorHAnsi" w:cs="Arial"/>
          <w:color w:val="000000"/>
          <w:sz w:val="20"/>
          <w:szCs w:val="20"/>
          <w:lang w:val="en-GB"/>
        </w:rPr>
        <w:t>across</w:t>
      </w:r>
      <w:r w:rsidRPr="00300FA4">
        <w:rPr>
          <w:rFonts w:asciiTheme="majorHAnsi" w:hAnsiTheme="majorHAnsi" w:cs="Arial"/>
          <w:color w:val="000000"/>
          <w:sz w:val="20"/>
          <w:szCs w:val="20"/>
          <w:lang w:val="en-GB"/>
        </w:rPr>
        <w:t xml:space="preserve"> North Belfast</w:t>
      </w:r>
      <w:r>
        <w:rPr>
          <w:rFonts w:asciiTheme="majorHAnsi" w:hAnsiTheme="majorHAnsi" w:cs="Arial"/>
          <w:color w:val="000000"/>
          <w:sz w:val="20"/>
          <w:szCs w:val="20"/>
          <w:lang w:val="en-GB"/>
        </w:rPr>
        <w:t xml:space="preserve">, </w:t>
      </w:r>
      <w:proofErr w:type="spellStart"/>
      <w:r>
        <w:rPr>
          <w:rFonts w:asciiTheme="majorHAnsi" w:hAnsiTheme="majorHAnsi" w:cs="Arial"/>
          <w:color w:val="000000"/>
          <w:sz w:val="20"/>
          <w:szCs w:val="20"/>
          <w:lang w:val="en-GB"/>
        </w:rPr>
        <w:t>Shankill</w:t>
      </w:r>
      <w:proofErr w:type="spellEnd"/>
      <w:r w:rsidRPr="00300FA4">
        <w:rPr>
          <w:rFonts w:asciiTheme="majorHAnsi" w:hAnsiTheme="majorHAnsi" w:cs="Arial"/>
          <w:color w:val="000000"/>
          <w:sz w:val="20"/>
          <w:szCs w:val="20"/>
          <w:lang w:val="en-GB"/>
        </w:rPr>
        <w:t xml:space="preserve"> and </w:t>
      </w:r>
      <w:r>
        <w:rPr>
          <w:rFonts w:asciiTheme="majorHAnsi" w:hAnsiTheme="majorHAnsi" w:cs="Arial"/>
          <w:color w:val="000000"/>
          <w:sz w:val="20"/>
          <w:szCs w:val="20"/>
          <w:lang w:val="en-GB"/>
        </w:rPr>
        <w:t>Newtownabbey</w:t>
      </w:r>
      <w:r w:rsidRPr="00354B73">
        <w:rPr>
          <w:rFonts w:asciiTheme="majorHAnsi" w:hAnsiTheme="majorHAnsi" w:cs="Arial"/>
          <w:color w:val="000000"/>
          <w:sz w:val="20"/>
          <w:szCs w:val="20"/>
          <w:lang w:val="en-GB"/>
        </w:rPr>
        <w:t xml:space="preserve"> working in local schools and in partnership with youth and community organisations.  The programme will be delivered in partnership with </w:t>
      </w:r>
      <w:proofErr w:type="spellStart"/>
      <w:r w:rsidRPr="00354B73">
        <w:rPr>
          <w:rFonts w:asciiTheme="majorHAnsi" w:hAnsiTheme="majorHAnsi" w:cs="Arial"/>
          <w:color w:val="000000"/>
          <w:sz w:val="20"/>
          <w:szCs w:val="20"/>
          <w:lang w:val="en-GB"/>
        </w:rPr>
        <w:t>Cliftonville</w:t>
      </w:r>
      <w:proofErr w:type="spellEnd"/>
      <w:r w:rsidRPr="00354B73">
        <w:rPr>
          <w:rFonts w:asciiTheme="majorHAnsi" w:hAnsiTheme="majorHAnsi" w:cs="Arial"/>
          <w:color w:val="000000"/>
          <w:sz w:val="20"/>
          <w:szCs w:val="20"/>
          <w:lang w:val="en-GB"/>
        </w:rPr>
        <w:t xml:space="preserve"> Community Regeneration Forum, </w:t>
      </w:r>
      <w:proofErr w:type="spellStart"/>
      <w:r w:rsidRPr="00354B73">
        <w:rPr>
          <w:rFonts w:asciiTheme="majorHAnsi" w:hAnsiTheme="majorHAnsi" w:cs="Arial"/>
          <w:color w:val="000000"/>
          <w:sz w:val="20"/>
          <w:szCs w:val="20"/>
          <w:lang w:val="en-GB"/>
        </w:rPr>
        <w:t>Ardoyne</w:t>
      </w:r>
      <w:proofErr w:type="spellEnd"/>
      <w:r w:rsidRPr="00354B73">
        <w:rPr>
          <w:rFonts w:asciiTheme="majorHAnsi" w:hAnsiTheme="majorHAnsi" w:cs="Arial"/>
          <w:color w:val="000000"/>
          <w:sz w:val="20"/>
          <w:szCs w:val="20"/>
          <w:lang w:val="en-GB"/>
        </w:rPr>
        <w:t xml:space="preserve"> Youth Enterprises, Mount Vernon Community Development Forum (operating on behalf of </w:t>
      </w:r>
      <w:proofErr w:type="spellStart"/>
      <w:r w:rsidRPr="00354B73">
        <w:rPr>
          <w:rFonts w:asciiTheme="majorHAnsi" w:hAnsiTheme="majorHAnsi" w:cs="Arial"/>
          <w:color w:val="000000"/>
          <w:sz w:val="20"/>
          <w:szCs w:val="20"/>
          <w:lang w:val="en-GB"/>
        </w:rPr>
        <w:t>Loughview</w:t>
      </w:r>
      <w:proofErr w:type="spellEnd"/>
      <w:r w:rsidRPr="00354B73">
        <w:rPr>
          <w:rFonts w:asciiTheme="majorHAnsi" w:hAnsiTheme="majorHAnsi" w:cs="Arial"/>
          <w:color w:val="000000"/>
          <w:sz w:val="20"/>
          <w:szCs w:val="20"/>
          <w:lang w:val="en-GB"/>
        </w:rPr>
        <w:t xml:space="preserve"> Community Action P</w:t>
      </w:r>
      <w:r>
        <w:rPr>
          <w:rFonts w:asciiTheme="majorHAnsi" w:hAnsiTheme="majorHAnsi" w:cs="Arial"/>
          <w:color w:val="000000"/>
          <w:sz w:val="20"/>
          <w:szCs w:val="20"/>
          <w:lang w:val="en-GB"/>
        </w:rPr>
        <w:t>artnership), Newtownabbey Arts and</w:t>
      </w:r>
      <w:r w:rsidRPr="00354B73">
        <w:rPr>
          <w:rFonts w:asciiTheme="majorHAnsi" w:hAnsiTheme="majorHAnsi" w:cs="Arial"/>
          <w:color w:val="000000"/>
          <w:sz w:val="20"/>
          <w:szCs w:val="20"/>
          <w:lang w:val="en-GB"/>
        </w:rPr>
        <w:t xml:space="preserve"> Cultural Network (NACN), Street Beat, New </w:t>
      </w:r>
      <w:r w:rsidRPr="00D259A2">
        <w:rPr>
          <w:rFonts w:asciiTheme="majorHAnsi" w:hAnsiTheme="majorHAnsi" w:cs="Arial"/>
          <w:color w:val="000000"/>
          <w:sz w:val="20"/>
          <w:szCs w:val="20"/>
          <w:lang w:val="en-GB"/>
        </w:rPr>
        <w:t>Life City Church and YEHA Youth Project</w:t>
      </w:r>
      <w:r w:rsidR="00D259A2">
        <w:rPr>
          <w:rFonts w:asciiTheme="majorHAnsi" w:hAnsiTheme="majorHAnsi" w:cs="Arial"/>
          <w:color w:val="000000"/>
          <w:sz w:val="20"/>
          <w:szCs w:val="20"/>
          <w:lang w:val="en-GB"/>
        </w:rPr>
        <w:t>.</w:t>
      </w:r>
    </w:p>
    <w:p w:rsidR="00D259A2" w:rsidRDefault="00D259A2" w:rsidP="00D259A2">
      <w:pPr>
        <w:rPr>
          <w:rFonts w:asciiTheme="majorHAnsi" w:hAnsiTheme="majorHAnsi" w:cs="Arial"/>
          <w:iCs/>
          <w:sz w:val="20"/>
          <w:szCs w:val="20"/>
        </w:rPr>
      </w:pPr>
      <w:r w:rsidRPr="0044769E">
        <w:rPr>
          <w:rFonts w:asciiTheme="majorHAnsi" w:hAnsiTheme="majorHAnsi" w:cs="Arial"/>
          <w:iCs/>
          <w:sz w:val="20"/>
          <w:szCs w:val="20"/>
        </w:rPr>
        <w:t xml:space="preserve">The geographical area covered by the project is divided along deeply entrenched sectarian lines.  Segregated living is part of the spatial and social fabric with consequential </w:t>
      </w:r>
      <w:r>
        <w:rPr>
          <w:rFonts w:asciiTheme="majorHAnsi" w:hAnsiTheme="majorHAnsi" w:cs="Arial"/>
          <w:iCs/>
          <w:sz w:val="20"/>
          <w:szCs w:val="20"/>
        </w:rPr>
        <w:t xml:space="preserve">mistrust of the other community.  This project aims to bring young people together from each of these communities and to develop a respect of diversity. </w:t>
      </w:r>
    </w:p>
    <w:p w:rsidR="00D259A2" w:rsidRPr="00D259A2" w:rsidRDefault="00D259A2" w:rsidP="00D259A2">
      <w:pPr>
        <w:rPr>
          <w:rFonts w:asciiTheme="majorHAnsi" w:hAnsiTheme="majorHAnsi" w:cs="Arial"/>
          <w:iCs/>
          <w:sz w:val="20"/>
          <w:szCs w:val="20"/>
        </w:rPr>
      </w:pPr>
    </w:p>
    <w:p w:rsidR="0044769E" w:rsidRPr="00D259A2" w:rsidRDefault="0044769E" w:rsidP="0044769E">
      <w:pPr>
        <w:rPr>
          <w:rFonts w:asciiTheme="majorHAnsi" w:hAnsiTheme="majorHAnsi" w:cs="Arial"/>
          <w:iCs/>
          <w:sz w:val="20"/>
          <w:szCs w:val="20"/>
        </w:rPr>
      </w:pPr>
      <w:r w:rsidRPr="00D259A2">
        <w:rPr>
          <w:rFonts w:asciiTheme="majorHAnsi" w:hAnsiTheme="majorHAnsi" w:cs="Arial"/>
          <w:iCs/>
          <w:sz w:val="20"/>
          <w:szCs w:val="20"/>
        </w:rPr>
        <w:t xml:space="preserve">This project will have a holistic young person centered approach, which aims to achieve sustainable, positive change enhancing young people’s capacity to form positive relationships with people from a different background and make a positive contribution to society.  </w:t>
      </w:r>
    </w:p>
    <w:p w:rsidR="0044769E" w:rsidRPr="0044769E" w:rsidRDefault="0044769E" w:rsidP="0044769E">
      <w:pPr>
        <w:rPr>
          <w:rFonts w:asciiTheme="majorHAnsi" w:hAnsiTheme="majorHAnsi" w:cs="Arial"/>
          <w:iCs/>
          <w:sz w:val="20"/>
          <w:szCs w:val="20"/>
          <w:highlight w:val="yellow"/>
        </w:rPr>
      </w:pPr>
    </w:p>
    <w:p w:rsidR="0044769E" w:rsidRPr="006F66D4" w:rsidRDefault="0044769E" w:rsidP="0044769E">
      <w:pPr>
        <w:spacing w:after="200" w:line="276" w:lineRule="auto"/>
        <w:jc w:val="both"/>
        <w:rPr>
          <w:rFonts w:asciiTheme="majorHAnsi" w:hAnsiTheme="majorHAnsi" w:cs="Arial"/>
          <w:sz w:val="20"/>
          <w:szCs w:val="20"/>
          <w:lang w:val="en-GB"/>
        </w:rPr>
      </w:pPr>
      <w:r w:rsidRPr="006F66D4">
        <w:rPr>
          <w:rFonts w:asciiTheme="majorHAnsi" w:hAnsiTheme="majorHAnsi" w:cs="Arial"/>
          <w:sz w:val="20"/>
          <w:szCs w:val="20"/>
          <w:lang w:val="en-GB"/>
        </w:rPr>
        <w:t>The programme is focused on the belief that young people can grow and change and will provide the support they need to do so. The Programme will seek to understand and work with the wider context within which the young person lives their life; their family, community, social setting. Potential issues will be identified and goals set and an individual personal development action plan designed that considers all aspects of the young person’s needs</w:t>
      </w:r>
      <w:r w:rsidRPr="006F66D4">
        <w:rPr>
          <w:rFonts w:asciiTheme="majorHAnsi" w:hAnsiTheme="majorHAnsi" w:cs="Arial"/>
          <w:bCs/>
          <w:sz w:val="20"/>
          <w:szCs w:val="20"/>
          <w:lang w:val="en-GB"/>
        </w:rPr>
        <w:t xml:space="preserve">. </w:t>
      </w:r>
    </w:p>
    <w:p w:rsidR="0044769E" w:rsidRDefault="0044769E" w:rsidP="0044769E">
      <w:pPr>
        <w:spacing w:after="200" w:line="276" w:lineRule="auto"/>
        <w:jc w:val="both"/>
        <w:rPr>
          <w:rFonts w:asciiTheme="majorHAnsi" w:hAnsiTheme="majorHAnsi" w:cs="Arial"/>
          <w:bCs/>
          <w:iCs/>
          <w:sz w:val="20"/>
          <w:szCs w:val="20"/>
          <w:lang w:val="en-GB"/>
        </w:rPr>
      </w:pPr>
      <w:r>
        <w:rPr>
          <w:rFonts w:asciiTheme="majorHAnsi" w:hAnsiTheme="majorHAnsi" w:cs="Arial"/>
          <w:bCs/>
          <w:iCs/>
          <w:sz w:val="20"/>
          <w:szCs w:val="20"/>
          <w:lang w:val="en-GB"/>
        </w:rPr>
        <w:lastRenderedPageBreak/>
        <w:t>The progra</w:t>
      </w:r>
      <w:r w:rsidRPr="006F66D4">
        <w:rPr>
          <w:rFonts w:asciiTheme="majorHAnsi" w:hAnsiTheme="majorHAnsi" w:cs="Arial"/>
          <w:bCs/>
          <w:iCs/>
          <w:sz w:val="20"/>
          <w:szCs w:val="20"/>
          <w:lang w:val="en-GB"/>
        </w:rPr>
        <w:t xml:space="preserve">mme will have three distinct strands – </w:t>
      </w:r>
    </w:p>
    <w:p w:rsidR="0044769E" w:rsidRDefault="0044769E" w:rsidP="0044769E">
      <w:pPr>
        <w:pStyle w:val="ListParagraph"/>
        <w:numPr>
          <w:ilvl w:val="0"/>
          <w:numId w:val="29"/>
        </w:numPr>
        <w:spacing w:after="200" w:line="276" w:lineRule="auto"/>
        <w:jc w:val="both"/>
        <w:rPr>
          <w:rFonts w:asciiTheme="majorHAnsi" w:hAnsiTheme="majorHAnsi" w:cs="Arial"/>
          <w:bCs/>
          <w:iCs/>
          <w:sz w:val="20"/>
          <w:szCs w:val="20"/>
          <w:lang w:val="en-GB"/>
        </w:rPr>
      </w:pPr>
      <w:r>
        <w:rPr>
          <w:rFonts w:asciiTheme="majorHAnsi" w:hAnsiTheme="majorHAnsi" w:cs="Arial"/>
          <w:bCs/>
          <w:iCs/>
          <w:sz w:val="20"/>
          <w:szCs w:val="20"/>
          <w:lang w:val="en-GB"/>
        </w:rPr>
        <w:t>En</w:t>
      </w:r>
      <w:r w:rsidRPr="0044769E">
        <w:rPr>
          <w:rFonts w:asciiTheme="majorHAnsi" w:hAnsiTheme="majorHAnsi" w:cs="Arial"/>
          <w:bCs/>
          <w:iCs/>
          <w:sz w:val="20"/>
          <w:szCs w:val="20"/>
          <w:lang w:val="en-GB"/>
        </w:rPr>
        <w:t>gagement with young people a</w:t>
      </w:r>
      <w:r>
        <w:rPr>
          <w:rFonts w:asciiTheme="majorHAnsi" w:hAnsiTheme="majorHAnsi" w:cs="Arial"/>
          <w:bCs/>
          <w:iCs/>
          <w:sz w:val="20"/>
          <w:szCs w:val="20"/>
          <w:lang w:val="en-GB"/>
        </w:rPr>
        <w:t>ged 14 – 17 years within school and in the community</w:t>
      </w:r>
      <w:r w:rsidRPr="0044769E">
        <w:rPr>
          <w:rFonts w:asciiTheme="majorHAnsi" w:hAnsiTheme="majorHAnsi" w:cs="Arial"/>
          <w:bCs/>
          <w:iCs/>
          <w:sz w:val="20"/>
          <w:szCs w:val="20"/>
          <w:lang w:val="en-GB"/>
        </w:rPr>
        <w:t xml:space="preserve"> </w:t>
      </w:r>
    </w:p>
    <w:p w:rsidR="0044769E" w:rsidRDefault="0044769E" w:rsidP="0044769E">
      <w:pPr>
        <w:pStyle w:val="ListParagraph"/>
        <w:numPr>
          <w:ilvl w:val="0"/>
          <w:numId w:val="29"/>
        </w:numPr>
        <w:spacing w:after="200" w:line="276" w:lineRule="auto"/>
        <w:jc w:val="both"/>
        <w:rPr>
          <w:rFonts w:asciiTheme="majorHAnsi" w:hAnsiTheme="majorHAnsi" w:cs="Arial"/>
          <w:bCs/>
          <w:iCs/>
          <w:sz w:val="20"/>
          <w:szCs w:val="20"/>
          <w:lang w:val="en-GB"/>
        </w:rPr>
      </w:pPr>
      <w:r>
        <w:rPr>
          <w:rFonts w:asciiTheme="majorHAnsi" w:hAnsiTheme="majorHAnsi" w:cs="Arial"/>
          <w:bCs/>
          <w:iCs/>
          <w:sz w:val="20"/>
          <w:szCs w:val="20"/>
          <w:lang w:val="en-GB"/>
        </w:rPr>
        <w:t>Y</w:t>
      </w:r>
      <w:r w:rsidRPr="0044769E">
        <w:rPr>
          <w:rFonts w:asciiTheme="majorHAnsi" w:hAnsiTheme="majorHAnsi" w:cs="Arial"/>
          <w:bCs/>
          <w:iCs/>
          <w:sz w:val="20"/>
          <w:szCs w:val="20"/>
          <w:lang w:val="en-GB"/>
        </w:rPr>
        <w:t>outh centre based engagement with young people age</w:t>
      </w:r>
      <w:r>
        <w:rPr>
          <w:rFonts w:asciiTheme="majorHAnsi" w:hAnsiTheme="majorHAnsi" w:cs="Arial"/>
          <w:bCs/>
          <w:iCs/>
          <w:sz w:val="20"/>
          <w:szCs w:val="20"/>
          <w:lang w:val="en-GB"/>
        </w:rPr>
        <w:t>d 14 – 18 years in the evenings</w:t>
      </w:r>
    </w:p>
    <w:p w:rsidR="005F3CDB" w:rsidRPr="00D259A2" w:rsidRDefault="00D259A2" w:rsidP="00D259A2">
      <w:pPr>
        <w:pStyle w:val="ListParagraph"/>
        <w:numPr>
          <w:ilvl w:val="0"/>
          <w:numId w:val="29"/>
        </w:numPr>
        <w:spacing w:after="200" w:line="276" w:lineRule="auto"/>
        <w:jc w:val="both"/>
        <w:rPr>
          <w:rFonts w:asciiTheme="majorHAnsi" w:hAnsiTheme="majorHAnsi" w:cs="Arial"/>
          <w:bCs/>
          <w:iCs/>
          <w:sz w:val="20"/>
          <w:szCs w:val="20"/>
          <w:lang w:val="en-GB"/>
        </w:rPr>
      </w:pPr>
      <w:r>
        <w:rPr>
          <w:rFonts w:asciiTheme="majorHAnsi" w:hAnsiTheme="majorHAnsi" w:cs="Arial"/>
          <w:bCs/>
          <w:iCs/>
          <w:sz w:val="20"/>
          <w:szCs w:val="20"/>
          <w:lang w:val="en-GB"/>
        </w:rPr>
        <w:t>E</w:t>
      </w:r>
      <w:r w:rsidR="0044769E" w:rsidRPr="0044769E">
        <w:rPr>
          <w:rFonts w:asciiTheme="majorHAnsi" w:hAnsiTheme="majorHAnsi" w:cs="Arial"/>
          <w:bCs/>
          <w:iCs/>
          <w:sz w:val="20"/>
          <w:szCs w:val="20"/>
          <w:lang w:val="en-GB"/>
        </w:rPr>
        <w:t xml:space="preserve">ngagement with young people aged 16 – 24 years in the community. </w:t>
      </w:r>
    </w:p>
    <w:p w:rsidR="00FB3444" w:rsidRPr="004014E0" w:rsidRDefault="00FD69B4" w:rsidP="003229EA">
      <w:pPr>
        <w:snapToGrid w:val="0"/>
        <w:spacing w:line="264" w:lineRule="auto"/>
        <w:jc w:val="both"/>
        <w:rPr>
          <w:rFonts w:asciiTheme="majorHAnsi" w:hAnsiTheme="majorHAnsi" w:cs="Arial"/>
          <w:b/>
          <w:iCs/>
          <w:sz w:val="20"/>
          <w:szCs w:val="20"/>
          <w:u w:val="single"/>
        </w:rPr>
      </w:pPr>
      <w:r>
        <w:rPr>
          <w:rFonts w:asciiTheme="majorHAnsi" w:hAnsiTheme="majorHAnsi" w:cs="Arial"/>
          <w:b/>
          <w:iCs/>
          <w:sz w:val="20"/>
          <w:szCs w:val="20"/>
          <w:u w:val="single"/>
        </w:rPr>
        <w:t xml:space="preserve"> 3.  Aim,</w:t>
      </w:r>
      <w:r w:rsidR="00B32C1C" w:rsidRPr="004014E0">
        <w:rPr>
          <w:rFonts w:asciiTheme="majorHAnsi" w:hAnsiTheme="majorHAnsi" w:cs="Arial"/>
          <w:b/>
          <w:iCs/>
          <w:sz w:val="20"/>
          <w:szCs w:val="20"/>
          <w:u w:val="single"/>
        </w:rPr>
        <w:t xml:space="preserve"> Objectives</w:t>
      </w:r>
      <w:r>
        <w:rPr>
          <w:rFonts w:asciiTheme="majorHAnsi" w:hAnsiTheme="majorHAnsi" w:cs="Arial"/>
          <w:b/>
          <w:iCs/>
          <w:sz w:val="20"/>
          <w:szCs w:val="20"/>
          <w:u w:val="single"/>
        </w:rPr>
        <w:t xml:space="preserve"> and Outcome</w:t>
      </w:r>
      <w:r w:rsidR="00FB3444" w:rsidRPr="004014E0">
        <w:rPr>
          <w:rFonts w:asciiTheme="majorHAnsi" w:hAnsiTheme="majorHAnsi" w:cs="Arial"/>
          <w:b/>
          <w:iCs/>
          <w:sz w:val="20"/>
          <w:szCs w:val="20"/>
          <w:u w:val="single"/>
        </w:rPr>
        <w:t xml:space="preserve"> of Evaluation </w:t>
      </w:r>
    </w:p>
    <w:p w:rsidR="00FB3444" w:rsidRDefault="00FB3444" w:rsidP="003229EA">
      <w:pPr>
        <w:snapToGrid w:val="0"/>
        <w:spacing w:line="264" w:lineRule="auto"/>
        <w:jc w:val="both"/>
        <w:rPr>
          <w:rFonts w:asciiTheme="majorHAnsi" w:hAnsiTheme="majorHAnsi" w:cs="Arial"/>
          <w:iCs/>
          <w:sz w:val="20"/>
          <w:szCs w:val="20"/>
        </w:rPr>
      </w:pPr>
    </w:p>
    <w:p w:rsidR="004E7E3B" w:rsidRPr="004E7E3B" w:rsidRDefault="004E7E3B" w:rsidP="004E7E3B">
      <w:pPr>
        <w:snapToGrid w:val="0"/>
        <w:spacing w:line="264" w:lineRule="auto"/>
        <w:jc w:val="both"/>
        <w:rPr>
          <w:rFonts w:asciiTheme="majorHAnsi" w:hAnsiTheme="majorHAnsi" w:cs="Arial"/>
          <w:b/>
          <w:iCs/>
          <w:sz w:val="20"/>
          <w:szCs w:val="20"/>
          <w:lang w:val="en-IE"/>
        </w:rPr>
      </w:pPr>
      <w:r w:rsidRPr="004E7E3B">
        <w:rPr>
          <w:rFonts w:asciiTheme="majorHAnsi" w:hAnsiTheme="majorHAnsi" w:cs="Arial"/>
          <w:b/>
          <w:iCs/>
          <w:sz w:val="20"/>
          <w:szCs w:val="20"/>
          <w:lang w:val="en-IE"/>
        </w:rPr>
        <w:t xml:space="preserve">Aim </w:t>
      </w:r>
    </w:p>
    <w:p w:rsidR="004E7E3B" w:rsidRDefault="004E7E3B" w:rsidP="004E7E3B">
      <w:pPr>
        <w:snapToGrid w:val="0"/>
        <w:spacing w:line="264" w:lineRule="auto"/>
        <w:jc w:val="both"/>
        <w:rPr>
          <w:rFonts w:asciiTheme="majorHAnsi" w:hAnsiTheme="majorHAnsi" w:cs="Arial"/>
          <w:iCs/>
          <w:sz w:val="20"/>
          <w:szCs w:val="20"/>
          <w:lang w:val="en-IE"/>
        </w:rPr>
      </w:pPr>
      <w:r w:rsidRPr="004014E0">
        <w:rPr>
          <w:rFonts w:asciiTheme="majorHAnsi" w:hAnsiTheme="majorHAnsi" w:cs="Arial"/>
          <w:iCs/>
          <w:sz w:val="20"/>
          <w:szCs w:val="20"/>
          <w:lang w:val="en-IE"/>
        </w:rPr>
        <w:t xml:space="preserve">To conduct an in-depth evaluation of the </w:t>
      </w:r>
      <w:r w:rsidR="001E1276">
        <w:rPr>
          <w:rFonts w:asciiTheme="majorHAnsi" w:hAnsiTheme="majorHAnsi" w:cs="Arial"/>
          <w:iCs/>
          <w:sz w:val="20"/>
          <w:szCs w:val="20"/>
          <w:lang w:val="en-IE"/>
        </w:rPr>
        <w:t>‘Breakthrough’ PEACE IV Programme</w:t>
      </w:r>
      <w:r w:rsidR="00734BB3" w:rsidRPr="004014E0">
        <w:rPr>
          <w:rFonts w:asciiTheme="majorHAnsi" w:hAnsiTheme="majorHAnsi" w:cs="Arial"/>
          <w:iCs/>
          <w:sz w:val="20"/>
          <w:szCs w:val="20"/>
          <w:lang w:val="en-IE"/>
        </w:rPr>
        <w:t xml:space="preserve"> </w:t>
      </w:r>
      <w:r w:rsidRPr="004014E0">
        <w:rPr>
          <w:rFonts w:asciiTheme="majorHAnsi" w:hAnsiTheme="majorHAnsi" w:cs="Arial"/>
          <w:iCs/>
          <w:sz w:val="20"/>
          <w:szCs w:val="20"/>
          <w:lang w:val="en-IE"/>
        </w:rPr>
        <w:t>for internal use by Ashton</w:t>
      </w:r>
      <w:r>
        <w:rPr>
          <w:rFonts w:asciiTheme="majorHAnsi" w:hAnsiTheme="majorHAnsi" w:cs="Arial"/>
          <w:iCs/>
          <w:sz w:val="20"/>
          <w:szCs w:val="20"/>
          <w:lang w:val="en-IE"/>
        </w:rPr>
        <w:t xml:space="preserve"> Community Trust</w:t>
      </w:r>
      <w:r w:rsidRPr="004014E0">
        <w:rPr>
          <w:rFonts w:asciiTheme="majorHAnsi" w:hAnsiTheme="majorHAnsi" w:cs="Arial"/>
          <w:iCs/>
          <w:sz w:val="20"/>
          <w:szCs w:val="20"/>
          <w:lang w:val="en-IE"/>
        </w:rPr>
        <w:t xml:space="preserve"> to inform future programmes</w:t>
      </w:r>
      <w:r w:rsidR="00E8707C">
        <w:rPr>
          <w:rFonts w:asciiTheme="majorHAnsi" w:hAnsiTheme="majorHAnsi" w:cs="Arial"/>
          <w:iCs/>
          <w:sz w:val="20"/>
          <w:szCs w:val="20"/>
          <w:lang w:val="en-IE"/>
        </w:rPr>
        <w:t>. The evaluation</w:t>
      </w:r>
      <w:r w:rsidR="00734BB3">
        <w:rPr>
          <w:rFonts w:asciiTheme="majorHAnsi" w:hAnsiTheme="majorHAnsi" w:cs="Arial"/>
          <w:iCs/>
          <w:sz w:val="20"/>
          <w:szCs w:val="20"/>
          <w:lang w:val="en-IE"/>
        </w:rPr>
        <w:t xml:space="preserve"> </w:t>
      </w:r>
      <w:r w:rsidR="00E8707C">
        <w:rPr>
          <w:rFonts w:asciiTheme="majorHAnsi" w:hAnsiTheme="majorHAnsi" w:cs="Arial"/>
          <w:iCs/>
          <w:sz w:val="20"/>
          <w:szCs w:val="20"/>
          <w:lang w:val="en-IE"/>
        </w:rPr>
        <w:t>will also</w:t>
      </w:r>
      <w:r w:rsidR="006F66D4">
        <w:rPr>
          <w:rFonts w:asciiTheme="majorHAnsi" w:hAnsiTheme="majorHAnsi" w:cs="Arial"/>
          <w:iCs/>
          <w:sz w:val="20"/>
          <w:szCs w:val="20"/>
          <w:lang w:val="en-IE"/>
        </w:rPr>
        <w:t xml:space="preserve"> be shared with SEUPB and </w:t>
      </w:r>
      <w:r w:rsidR="00335E43">
        <w:rPr>
          <w:rFonts w:asciiTheme="majorHAnsi" w:hAnsiTheme="majorHAnsi" w:cs="Arial"/>
          <w:iCs/>
          <w:sz w:val="20"/>
          <w:szCs w:val="20"/>
          <w:lang w:val="en-IE"/>
        </w:rPr>
        <w:t xml:space="preserve">the Quality and Impact Body, </w:t>
      </w:r>
      <w:proofErr w:type="spellStart"/>
      <w:r w:rsidR="00335E43">
        <w:rPr>
          <w:rFonts w:asciiTheme="majorHAnsi" w:hAnsiTheme="majorHAnsi" w:cs="Arial"/>
          <w:iCs/>
          <w:sz w:val="20"/>
          <w:szCs w:val="20"/>
          <w:lang w:val="en-IE"/>
        </w:rPr>
        <w:t>Youth</w:t>
      </w:r>
      <w:r w:rsidR="006F66D4">
        <w:rPr>
          <w:rFonts w:asciiTheme="majorHAnsi" w:hAnsiTheme="majorHAnsi" w:cs="Arial"/>
          <w:iCs/>
          <w:sz w:val="20"/>
          <w:szCs w:val="20"/>
          <w:lang w:val="en-IE"/>
        </w:rPr>
        <w:t>Pact</w:t>
      </w:r>
      <w:proofErr w:type="spellEnd"/>
      <w:r w:rsidR="006F66D4">
        <w:rPr>
          <w:rFonts w:asciiTheme="majorHAnsi" w:hAnsiTheme="majorHAnsi" w:cs="Arial"/>
          <w:iCs/>
          <w:sz w:val="20"/>
          <w:szCs w:val="20"/>
          <w:lang w:val="en-IE"/>
        </w:rPr>
        <w:t xml:space="preserve">, </w:t>
      </w:r>
      <w:r w:rsidR="00734BB3">
        <w:rPr>
          <w:rFonts w:asciiTheme="majorHAnsi" w:hAnsiTheme="majorHAnsi" w:cs="Arial"/>
          <w:iCs/>
          <w:sz w:val="20"/>
          <w:szCs w:val="20"/>
          <w:lang w:val="en-IE"/>
        </w:rPr>
        <w:t>to demonstrate t</w:t>
      </w:r>
      <w:r w:rsidR="00335E43">
        <w:rPr>
          <w:rFonts w:asciiTheme="majorHAnsi" w:hAnsiTheme="majorHAnsi" w:cs="Arial"/>
          <w:iCs/>
          <w:sz w:val="20"/>
          <w:szCs w:val="20"/>
          <w:lang w:val="en-IE"/>
        </w:rPr>
        <w:t xml:space="preserve">he operation and impacts of </w:t>
      </w:r>
      <w:r w:rsidR="001E1276">
        <w:rPr>
          <w:rFonts w:asciiTheme="majorHAnsi" w:hAnsiTheme="majorHAnsi" w:cs="Arial"/>
          <w:iCs/>
          <w:sz w:val="20"/>
          <w:szCs w:val="20"/>
          <w:lang w:val="en-IE"/>
        </w:rPr>
        <w:t xml:space="preserve">‘Breakthrough’ </w:t>
      </w:r>
      <w:r w:rsidR="00734BB3">
        <w:rPr>
          <w:rFonts w:asciiTheme="majorHAnsi" w:hAnsiTheme="majorHAnsi" w:cs="Arial"/>
          <w:iCs/>
          <w:sz w:val="20"/>
          <w:szCs w:val="20"/>
          <w:lang w:val="en-IE"/>
        </w:rPr>
        <w:t xml:space="preserve">and </w:t>
      </w:r>
      <w:r w:rsidR="009D4C6C">
        <w:rPr>
          <w:rFonts w:asciiTheme="majorHAnsi" w:hAnsiTheme="majorHAnsi" w:cs="Arial"/>
          <w:iCs/>
          <w:sz w:val="20"/>
          <w:szCs w:val="20"/>
          <w:lang w:val="en-IE"/>
        </w:rPr>
        <w:t>thus</w:t>
      </w:r>
      <w:r w:rsidR="00734BB3">
        <w:rPr>
          <w:rFonts w:asciiTheme="majorHAnsi" w:hAnsiTheme="majorHAnsi" w:cs="Arial"/>
          <w:iCs/>
          <w:sz w:val="20"/>
          <w:szCs w:val="20"/>
          <w:lang w:val="en-IE"/>
        </w:rPr>
        <w:t xml:space="preserve"> inform the Department’s external evaluation of the</w:t>
      </w:r>
      <w:r w:rsidR="006F66D4">
        <w:rPr>
          <w:rFonts w:asciiTheme="majorHAnsi" w:hAnsiTheme="majorHAnsi" w:cs="Arial"/>
          <w:iCs/>
          <w:sz w:val="20"/>
          <w:szCs w:val="20"/>
          <w:lang w:val="en-IE"/>
        </w:rPr>
        <w:t xml:space="preserve"> Children and Young People’s Programme</w:t>
      </w:r>
      <w:r w:rsidRPr="004014E0">
        <w:rPr>
          <w:rFonts w:asciiTheme="majorHAnsi" w:hAnsiTheme="majorHAnsi" w:cs="Arial"/>
          <w:iCs/>
          <w:sz w:val="20"/>
          <w:szCs w:val="20"/>
          <w:lang w:val="en-IE"/>
        </w:rPr>
        <w:t>.</w:t>
      </w:r>
      <w:r>
        <w:rPr>
          <w:rFonts w:asciiTheme="majorHAnsi" w:hAnsiTheme="majorHAnsi" w:cs="Arial"/>
          <w:iCs/>
          <w:sz w:val="20"/>
          <w:szCs w:val="20"/>
          <w:lang w:val="en-IE"/>
        </w:rPr>
        <w:t xml:space="preserve">  </w:t>
      </w:r>
      <w:r w:rsidRPr="004014E0">
        <w:rPr>
          <w:rFonts w:asciiTheme="majorHAnsi" w:hAnsiTheme="majorHAnsi" w:cs="Arial"/>
          <w:iCs/>
          <w:sz w:val="20"/>
          <w:szCs w:val="20"/>
          <w:lang w:val="en-IE"/>
        </w:rPr>
        <w:t xml:space="preserve">Results and findings will also be shared with partner organisations and other stakeholders. </w:t>
      </w:r>
    </w:p>
    <w:p w:rsidR="00900D45" w:rsidRDefault="00900D45" w:rsidP="004E7E3B">
      <w:pPr>
        <w:snapToGrid w:val="0"/>
        <w:spacing w:line="264" w:lineRule="auto"/>
        <w:jc w:val="both"/>
        <w:rPr>
          <w:rFonts w:asciiTheme="majorHAnsi" w:hAnsiTheme="majorHAnsi" w:cs="Arial"/>
          <w:iCs/>
          <w:sz w:val="20"/>
          <w:szCs w:val="20"/>
          <w:lang w:val="en-IE"/>
        </w:rPr>
      </w:pPr>
    </w:p>
    <w:p w:rsidR="00900D45" w:rsidRPr="00900D45" w:rsidRDefault="00900D45" w:rsidP="00900D45">
      <w:pPr>
        <w:snapToGrid w:val="0"/>
        <w:spacing w:line="264" w:lineRule="auto"/>
        <w:jc w:val="both"/>
        <w:rPr>
          <w:rFonts w:asciiTheme="majorHAnsi" w:hAnsiTheme="majorHAnsi" w:cs="Arial"/>
          <w:iCs/>
          <w:sz w:val="20"/>
          <w:szCs w:val="20"/>
        </w:rPr>
      </w:pPr>
      <w:r w:rsidRPr="00900D45">
        <w:rPr>
          <w:rFonts w:asciiTheme="majorHAnsi" w:hAnsiTheme="majorHAnsi" w:cs="Arial"/>
          <w:iCs/>
          <w:sz w:val="20"/>
          <w:szCs w:val="20"/>
          <w:lang w:val="en-GB"/>
        </w:rPr>
        <w:t xml:space="preserve">The aim of </w:t>
      </w:r>
      <w:proofErr w:type="spellStart"/>
      <w:r>
        <w:rPr>
          <w:rFonts w:asciiTheme="majorHAnsi" w:hAnsiTheme="majorHAnsi" w:cs="Arial"/>
          <w:iCs/>
          <w:sz w:val="20"/>
          <w:szCs w:val="20"/>
          <w:lang w:val="en-GB"/>
        </w:rPr>
        <w:t>YouthPact</w:t>
      </w:r>
      <w:proofErr w:type="spellEnd"/>
      <w:r>
        <w:rPr>
          <w:rFonts w:asciiTheme="majorHAnsi" w:hAnsiTheme="majorHAnsi" w:cs="Arial"/>
          <w:iCs/>
          <w:sz w:val="20"/>
          <w:szCs w:val="20"/>
          <w:lang w:val="en-GB"/>
        </w:rPr>
        <w:t xml:space="preserve">, </w:t>
      </w:r>
      <w:r w:rsidRPr="00900D45">
        <w:rPr>
          <w:rFonts w:asciiTheme="majorHAnsi" w:hAnsiTheme="majorHAnsi" w:cs="Arial"/>
          <w:iCs/>
          <w:sz w:val="20"/>
          <w:szCs w:val="20"/>
          <w:lang w:val="en-GB"/>
        </w:rPr>
        <w:t xml:space="preserve">the quality and impact </w:t>
      </w:r>
      <w:proofErr w:type="gramStart"/>
      <w:r w:rsidRPr="00900D45">
        <w:rPr>
          <w:rFonts w:asciiTheme="majorHAnsi" w:hAnsiTheme="majorHAnsi" w:cs="Arial"/>
          <w:iCs/>
          <w:sz w:val="20"/>
          <w:szCs w:val="20"/>
          <w:lang w:val="en-GB"/>
        </w:rPr>
        <w:t>body</w:t>
      </w:r>
      <w:r>
        <w:rPr>
          <w:rFonts w:asciiTheme="majorHAnsi" w:hAnsiTheme="majorHAnsi" w:cs="Arial"/>
          <w:iCs/>
          <w:sz w:val="20"/>
          <w:szCs w:val="20"/>
          <w:lang w:val="en-GB"/>
        </w:rPr>
        <w:t>,</w:t>
      </w:r>
      <w:proofErr w:type="gramEnd"/>
      <w:r w:rsidRPr="00900D45">
        <w:rPr>
          <w:rFonts w:asciiTheme="majorHAnsi" w:hAnsiTheme="majorHAnsi" w:cs="Arial"/>
          <w:iCs/>
          <w:sz w:val="20"/>
          <w:szCs w:val="20"/>
          <w:lang w:val="en-GB"/>
        </w:rPr>
        <w:t xml:space="preserve"> is to work with delivery agents to support and enhance delivery and the quality of work with young people.  The Quality and impact body will also work with delivery agents on the development and implementation of appropriate robust monitoring and measurement tools.</w:t>
      </w:r>
      <w:r>
        <w:rPr>
          <w:rFonts w:asciiTheme="majorHAnsi" w:hAnsiTheme="majorHAnsi" w:cs="Arial"/>
          <w:iCs/>
          <w:sz w:val="20"/>
          <w:szCs w:val="20"/>
          <w:lang w:val="en-GB"/>
        </w:rPr>
        <w:t xml:space="preserve">  </w:t>
      </w:r>
      <w:r>
        <w:rPr>
          <w:rFonts w:asciiTheme="majorHAnsi" w:hAnsiTheme="majorHAnsi" w:cs="Arial"/>
          <w:iCs/>
          <w:sz w:val="20"/>
          <w:szCs w:val="20"/>
        </w:rPr>
        <w:t>Th</w:t>
      </w:r>
      <w:r w:rsidRPr="00900D45">
        <w:rPr>
          <w:rFonts w:asciiTheme="majorHAnsi" w:hAnsiTheme="majorHAnsi" w:cs="Arial"/>
          <w:iCs/>
          <w:sz w:val="20"/>
          <w:szCs w:val="20"/>
        </w:rPr>
        <w:t xml:space="preserve">is evaluator will work in conjunction with </w:t>
      </w:r>
      <w:proofErr w:type="spellStart"/>
      <w:r w:rsidRPr="00900D45">
        <w:rPr>
          <w:rFonts w:asciiTheme="majorHAnsi" w:hAnsiTheme="majorHAnsi" w:cs="Arial"/>
          <w:iCs/>
          <w:sz w:val="20"/>
          <w:szCs w:val="20"/>
        </w:rPr>
        <w:t>YouthPact</w:t>
      </w:r>
      <w:proofErr w:type="spellEnd"/>
      <w:r w:rsidRPr="00900D45">
        <w:rPr>
          <w:rFonts w:asciiTheme="majorHAnsi" w:hAnsiTheme="majorHAnsi" w:cs="Arial"/>
          <w:iCs/>
          <w:sz w:val="20"/>
          <w:szCs w:val="20"/>
        </w:rPr>
        <w:t xml:space="preserve"> on the use and implementation of these tools.</w:t>
      </w:r>
    </w:p>
    <w:p w:rsidR="004E7E3B" w:rsidRPr="004E7E3B" w:rsidRDefault="004E7E3B" w:rsidP="004E7E3B">
      <w:pPr>
        <w:snapToGrid w:val="0"/>
        <w:spacing w:line="264" w:lineRule="auto"/>
        <w:jc w:val="both"/>
        <w:rPr>
          <w:rFonts w:asciiTheme="majorHAnsi" w:hAnsiTheme="majorHAnsi" w:cs="Arial"/>
          <w:b/>
          <w:iCs/>
          <w:sz w:val="20"/>
          <w:szCs w:val="20"/>
          <w:u w:val="single"/>
          <w:lang w:val="en-IE"/>
        </w:rPr>
      </w:pPr>
    </w:p>
    <w:p w:rsidR="004E7E3B" w:rsidRPr="004E7E3B" w:rsidRDefault="004E7E3B" w:rsidP="004E7E3B">
      <w:pPr>
        <w:snapToGrid w:val="0"/>
        <w:spacing w:line="264" w:lineRule="auto"/>
        <w:jc w:val="both"/>
        <w:rPr>
          <w:rFonts w:asciiTheme="majorHAnsi" w:hAnsiTheme="majorHAnsi" w:cs="Arial"/>
          <w:b/>
          <w:iCs/>
          <w:sz w:val="20"/>
          <w:szCs w:val="20"/>
          <w:lang w:val="en-IE"/>
        </w:rPr>
      </w:pPr>
      <w:r w:rsidRPr="004E7E3B">
        <w:rPr>
          <w:rFonts w:asciiTheme="majorHAnsi" w:hAnsiTheme="majorHAnsi" w:cs="Arial"/>
          <w:b/>
          <w:iCs/>
          <w:sz w:val="20"/>
          <w:szCs w:val="20"/>
          <w:lang w:val="en-IE"/>
        </w:rPr>
        <w:t>Objectives</w:t>
      </w:r>
    </w:p>
    <w:p w:rsidR="004E7E3B" w:rsidRPr="004E7E3B" w:rsidRDefault="004E7E3B" w:rsidP="004E7E3B">
      <w:pPr>
        <w:snapToGrid w:val="0"/>
        <w:spacing w:line="264" w:lineRule="auto"/>
        <w:jc w:val="both"/>
        <w:rPr>
          <w:rFonts w:asciiTheme="majorHAnsi" w:hAnsiTheme="majorHAnsi" w:cs="Arial"/>
          <w:iCs/>
          <w:sz w:val="20"/>
          <w:szCs w:val="20"/>
          <w:lang w:val="en-IE"/>
        </w:rPr>
      </w:pPr>
      <w:r w:rsidRPr="004E7E3B">
        <w:rPr>
          <w:rFonts w:asciiTheme="majorHAnsi" w:hAnsiTheme="majorHAnsi" w:cs="Arial"/>
          <w:iCs/>
          <w:sz w:val="20"/>
          <w:szCs w:val="20"/>
          <w:lang w:val="en-IE"/>
        </w:rPr>
        <w:t>Relevance and the Wider Context</w:t>
      </w:r>
    </w:p>
    <w:p w:rsidR="00734BB3" w:rsidRDefault="004E7E3B" w:rsidP="004E7E3B">
      <w:pPr>
        <w:numPr>
          <w:ilvl w:val="0"/>
          <w:numId w:val="1"/>
        </w:numPr>
        <w:snapToGrid w:val="0"/>
        <w:spacing w:line="264" w:lineRule="auto"/>
        <w:jc w:val="both"/>
        <w:rPr>
          <w:rFonts w:asciiTheme="majorHAnsi" w:hAnsiTheme="majorHAnsi" w:cs="Arial"/>
          <w:iCs/>
          <w:sz w:val="20"/>
          <w:szCs w:val="20"/>
          <w:lang w:val="en-IE"/>
        </w:rPr>
      </w:pPr>
      <w:r w:rsidRPr="004E7E3B">
        <w:rPr>
          <w:rFonts w:asciiTheme="majorHAnsi" w:hAnsiTheme="majorHAnsi" w:cs="Arial"/>
          <w:iCs/>
          <w:sz w:val="20"/>
          <w:szCs w:val="20"/>
          <w:lang w:val="en-IE"/>
        </w:rPr>
        <w:t>To c</w:t>
      </w:r>
      <w:r>
        <w:rPr>
          <w:rFonts w:asciiTheme="majorHAnsi" w:hAnsiTheme="majorHAnsi" w:cs="Arial"/>
          <w:iCs/>
          <w:sz w:val="20"/>
          <w:szCs w:val="20"/>
          <w:lang w:val="en-IE"/>
        </w:rPr>
        <w:t xml:space="preserve">arry out a review of the </w:t>
      </w:r>
      <w:r w:rsidR="001E1276">
        <w:rPr>
          <w:rFonts w:asciiTheme="majorHAnsi" w:hAnsiTheme="majorHAnsi" w:cs="Arial"/>
          <w:iCs/>
          <w:sz w:val="20"/>
          <w:szCs w:val="20"/>
          <w:lang w:val="en-IE"/>
        </w:rPr>
        <w:t>‘Breakthrough’ PEACE IV Programme</w:t>
      </w:r>
      <w:r w:rsidRPr="004E7E3B">
        <w:rPr>
          <w:rFonts w:asciiTheme="majorHAnsi" w:hAnsiTheme="majorHAnsi" w:cs="Arial"/>
          <w:iCs/>
          <w:sz w:val="20"/>
          <w:szCs w:val="20"/>
          <w:lang w:val="en-IE"/>
        </w:rPr>
        <w:t xml:space="preserve"> </w:t>
      </w:r>
      <w:r w:rsidR="00734BB3">
        <w:rPr>
          <w:rFonts w:asciiTheme="majorHAnsi" w:hAnsiTheme="majorHAnsi" w:cs="Arial"/>
          <w:iCs/>
          <w:sz w:val="20"/>
          <w:szCs w:val="20"/>
          <w:lang w:val="en-IE"/>
        </w:rPr>
        <w:t>and document its operation and key activities undertaken;</w:t>
      </w:r>
    </w:p>
    <w:p w:rsidR="002C3BC0" w:rsidRDefault="002C3BC0" w:rsidP="004E7E3B">
      <w:pPr>
        <w:numPr>
          <w:ilvl w:val="0"/>
          <w:numId w:val="1"/>
        </w:numPr>
        <w:snapToGrid w:val="0"/>
        <w:spacing w:line="264" w:lineRule="auto"/>
        <w:jc w:val="both"/>
        <w:rPr>
          <w:rFonts w:asciiTheme="majorHAnsi" w:hAnsiTheme="majorHAnsi" w:cs="Arial"/>
          <w:iCs/>
          <w:sz w:val="20"/>
          <w:szCs w:val="20"/>
          <w:lang w:val="en-IE"/>
        </w:rPr>
      </w:pPr>
      <w:r>
        <w:rPr>
          <w:rFonts w:asciiTheme="majorHAnsi" w:hAnsiTheme="majorHAnsi" w:cs="Arial"/>
          <w:iCs/>
          <w:sz w:val="20"/>
          <w:szCs w:val="20"/>
          <w:lang w:val="en-IE"/>
        </w:rPr>
        <w:t>To assist with the development of an appropriate monitoring, measurement and evaluation system that will be implemented throughout the duration of the PEACE IV programme;</w:t>
      </w:r>
    </w:p>
    <w:p w:rsidR="0051639E" w:rsidRDefault="0051639E" w:rsidP="004E7E3B">
      <w:pPr>
        <w:numPr>
          <w:ilvl w:val="0"/>
          <w:numId w:val="1"/>
        </w:numPr>
        <w:snapToGrid w:val="0"/>
        <w:spacing w:line="264" w:lineRule="auto"/>
        <w:jc w:val="both"/>
        <w:rPr>
          <w:rFonts w:asciiTheme="majorHAnsi" w:hAnsiTheme="majorHAnsi" w:cs="Arial"/>
          <w:iCs/>
          <w:sz w:val="20"/>
          <w:szCs w:val="20"/>
          <w:lang w:val="en-IE"/>
        </w:rPr>
      </w:pPr>
      <w:r>
        <w:rPr>
          <w:rFonts w:asciiTheme="majorHAnsi" w:hAnsiTheme="majorHAnsi" w:cs="Arial"/>
          <w:iCs/>
          <w:sz w:val="20"/>
          <w:szCs w:val="20"/>
          <w:lang w:val="en-IE"/>
        </w:rPr>
        <w:t xml:space="preserve">To work with </w:t>
      </w:r>
      <w:r w:rsidR="00B73E2D">
        <w:rPr>
          <w:rFonts w:asciiTheme="majorHAnsi" w:hAnsiTheme="majorHAnsi" w:cs="Arial"/>
          <w:iCs/>
          <w:sz w:val="20"/>
          <w:szCs w:val="20"/>
          <w:lang w:val="en-IE"/>
        </w:rPr>
        <w:t xml:space="preserve">programme </w:t>
      </w:r>
      <w:r>
        <w:rPr>
          <w:rFonts w:asciiTheme="majorHAnsi" w:hAnsiTheme="majorHAnsi" w:cs="Arial"/>
          <w:iCs/>
          <w:sz w:val="20"/>
          <w:szCs w:val="20"/>
          <w:lang w:val="en-IE"/>
        </w:rPr>
        <w:t>management to explore</w:t>
      </w:r>
      <w:r w:rsidR="00B73E2D">
        <w:rPr>
          <w:rFonts w:asciiTheme="majorHAnsi" w:hAnsiTheme="majorHAnsi" w:cs="Arial"/>
          <w:iCs/>
          <w:sz w:val="20"/>
          <w:szCs w:val="20"/>
          <w:lang w:val="en-IE"/>
        </w:rPr>
        <w:t xml:space="preserve"> and implement a </w:t>
      </w:r>
      <w:r w:rsidR="00B73E2D" w:rsidRPr="00B73E2D">
        <w:rPr>
          <w:rFonts w:asciiTheme="majorHAnsi" w:hAnsiTheme="majorHAnsi" w:cs="Arial"/>
          <w:iCs/>
          <w:sz w:val="20"/>
          <w:szCs w:val="20"/>
        </w:rPr>
        <w:t>performance management</w:t>
      </w:r>
      <w:r w:rsidR="00B73E2D">
        <w:rPr>
          <w:rFonts w:asciiTheme="majorHAnsi" w:hAnsiTheme="majorHAnsi" w:cs="Arial"/>
          <w:iCs/>
          <w:sz w:val="20"/>
          <w:szCs w:val="20"/>
        </w:rPr>
        <w:t xml:space="preserve"> system</w:t>
      </w:r>
      <w:r w:rsidR="00B73E2D">
        <w:rPr>
          <w:rFonts w:asciiTheme="majorHAnsi" w:hAnsiTheme="majorHAnsi" w:cs="Arial"/>
          <w:iCs/>
          <w:sz w:val="20"/>
          <w:szCs w:val="20"/>
          <w:lang w:val="en-IE"/>
        </w:rPr>
        <w:t>;</w:t>
      </w:r>
    </w:p>
    <w:p w:rsidR="00525C22" w:rsidRDefault="00525C22" w:rsidP="004E7E3B">
      <w:pPr>
        <w:numPr>
          <w:ilvl w:val="0"/>
          <w:numId w:val="1"/>
        </w:numPr>
        <w:snapToGrid w:val="0"/>
        <w:spacing w:line="264" w:lineRule="auto"/>
        <w:jc w:val="both"/>
        <w:rPr>
          <w:rFonts w:asciiTheme="majorHAnsi" w:hAnsiTheme="majorHAnsi" w:cs="Arial"/>
          <w:iCs/>
          <w:sz w:val="20"/>
          <w:szCs w:val="20"/>
          <w:lang w:val="en-IE"/>
        </w:rPr>
      </w:pPr>
      <w:r>
        <w:rPr>
          <w:rFonts w:asciiTheme="majorHAnsi" w:hAnsiTheme="majorHAnsi" w:cs="Arial"/>
          <w:iCs/>
          <w:sz w:val="20"/>
          <w:szCs w:val="20"/>
          <w:lang w:val="en-IE"/>
        </w:rPr>
        <w:t xml:space="preserve">To work alongside the Quality Impact Body </w:t>
      </w:r>
      <w:proofErr w:type="spellStart"/>
      <w:r>
        <w:rPr>
          <w:rFonts w:asciiTheme="majorHAnsi" w:hAnsiTheme="majorHAnsi" w:cs="Arial"/>
          <w:iCs/>
          <w:sz w:val="20"/>
          <w:szCs w:val="20"/>
          <w:lang w:val="en-IE"/>
        </w:rPr>
        <w:t>YouthPact</w:t>
      </w:r>
      <w:proofErr w:type="spellEnd"/>
      <w:r>
        <w:rPr>
          <w:rFonts w:asciiTheme="majorHAnsi" w:hAnsiTheme="majorHAnsi" w:cs="Arial"/>
          <w:iCs/>
          <w:sz w:val="20"/>
          <w:szCs w:val="20"/>
          <w:lang w:val="en-IE"/>
        </w:rPr>
        <w:t xml:space="preserve"> </w:t>
      </w:r>
      <w:r w:rsidR="002C3BC0" w:rsidRPr="00900D45">
        <w:rPr>
          <w:rFonts w:asciiTheme="majorHAnsi" w:hAnsiTheme="majorHAnsi" w:cs="Arial"/>
          <w:iCs/>
          <w:sz w:val="20"/>
          <w:szCs w:val="20"/>
        </w:rPr>
        <w:t xml:space="preserve">on the use and implementation of </w:t>
      </w:r>
      <w:r w:rsidR="002C3BC0" w:rsidRPr="00900D45">
        <w:rPr>
          <w:rFonts w:asciiTheme="majorHAnsi" w:hAnsiTheme="majorHAnsi" w:cs="Arial"/>
          <w:iCs/>
          <w:sz w:val="20"/>
          <w:szCs w:val="20"/>
          <w:lang w:val="en-GB"/>
        </w:rPr>
        <w:t>appropriate robust monitoring and measurement tools</w:t>
      </w:r>
      <w:r w:rsidR="002C3BC0">
        <w:rPr>
          <w:rFonts w:asciiTheme="majorHAnsi" w:hAnsiTheme="majorHAnsi" w:cs="Arial"/>
          <w:iCs/>
          <w:sz w:val="20"/>
          <w:szCs w:val="20"/>
          <w:lang w:val="en-GB"/>
        </w:rPr>
        <w:t>;</w:t>
      </w:r>
    </w:p>
    <w:p w:rsidR="00734BB3" w:rsidRDefault="00734BB3" w:rsidP="004E7E3B">
      <w:pPr>
        <w:numPr>
          <w:ilvl w:val="0"/>
          <w:numId w:val="1"/>
        </w:numPr>
        <w:snapToGrid w:val="0"/>
        <w:spacing w:line="264" w:lineRule="auto"/>
        <w:jc w:val="both"/>
        <w:rPr>
          <w:rFonts w:asciiTheme="majorHAnsi" w:hAnsiTheme="majorHAnsi" w:cs="Arial"/>
          <w:iCs/>
          <w:sz w:val="20"/>
          <w:szCs w:val="20"/>
          <w:lang w:val="en-IE"/>
        </w:rPr>
      </w:pPr>
      <w:r>
        <w:rPr>
          <w:rFonts w:asciiTheme="majorHAnsi" w:hAnsiTheme="majorHAnsi" w:cs="Arial"/>
          <w:iCs/>
          <w:sz w:val="20"/>
          <w:szCs w:val="20"/>
          <w:lang w:val="en-IE"/>
        </w:rPr>
        <w:t>To ass</w:t>
      </w:r>
      <w:r w:rsidR="00E8707C">
        <w:rPr>
          <w:rFonts w:asciiTheme="majorHAnsi" w:hAnsiTheme="majorHAnsi" w:cs="Arial"/>
          <w:iCs/>
          <w:sz w:val="20"/>
          <w:szCs w:val="20"/>
          <w:lang w:val="en-IE"/>
        </w:rPr>
        <w:t>ess the impact of the programme, particularly the</w:t>
      </w:r>
      <w:r>
        <w:rPr>
          <w:rFonts w:asciiTheme="majorHAnsi" w:hAnsiTheme="majorHAnsi" w:cs="Arial"/>
          <w:iCs/>
          <w:sz w:val="20"/>
          <w:szCs w:val="20"/>
          <w:lang w:val="en-IE"/>
        </w:rPr>
        <w:t xml:space="preserve"> change supported for the young people taking part; </w:t>
      </w:r>
    </w:p>
    <w:p w:rsidR="004E7E3B" w:rsidRPr="004E7E3B" w:rsidRDefault="00734BB3" w:rsidP="004E7E3B">
      <w:pPr>
        <w:numPr>
          <w:ilvl w:val="0"/>
          <w:numId w:val="1"/>
        </w:numPr>
        <w:snapToGrid w:val="0"/>
        <w:spacing w:line="264" w:lineRule="auto"/>
        <w:jc w:val="both"/>
        <w:rPr>
          <w:rFonts w:asciiTheme="majorHAnsi" w:hAnsiTheme="majorHAnsi" w:cs="Arial"/>
          <w:iCs/>
          <w:sz w:val="20"/>
          <w:szCs w:val="20"/>
          <w:lang w:val="en-IE"/>
        </w:rPr>
      </w:pPr>
      <w:r>
        <w:rPr>
          <w:rFonts w:asciiTheme="majorHAnsi" w:hAnsiTheme="majorHAnsi" w:cs="Arial"/>
          <w:iCs/>
          <w:sz w:val="20"/>
          <w:szCs w:val="20"/>
          <w:lang w:val="en-IE"/>
        </w:rPr>
        <w:t xml:space="preserve">To </w:t>
      </w:r>
      <w:r w:rsidR="004E7E3B" w:rsidRPr="004E7E3B">
        <w:rPr>
          <w:rFonts w:asciiTheme="majorHAnsi" w:hAnsiTheme="majorHAnsi" w:cs="Arial"/>
          <w:iCs/>
          <w:sz w:val="20"/>
          <w:szCs w:val="20"/>
          <w:lang w:val="en-IE"/>
        </w:rPr>
        <w:t xml:space="preserve">examine and document any factors which have </w:t>
      </w:r>
      <w:r>
        <w:rPr>
          <w:rFonts w:asciiTheme="majorHAnsi" w:hAnsiTheme="majorHAnsi" w:cs="Arial"/>
          <w:iCs/>
          <w:sz w:val="20"/>
          <w:szCs w:val="20"/>
          <w:lang w:val="en-IE"/>
        </w:rPr>
        <w:t>influenced</w:t>
      </w:r>
      <w:r w:rsidR="004E7E3B">
        <w:rPr>
          <w:rFonts w:asciiTheme="majorHAnsi" w:hAnsiTheme="majorHAnsi" w:cs="Arial"/>
          <w:iCs/>
          <w:sz w:val="20"/>
          <w:szCs w:val="20"/>
          <w:lang w:val="en-IE"/>
        </w:rPr>
        <w:t xml:space="preserve"> the</w:t>
      </w:r>
      <w:r>
        <w:rPr>
          <w:rFonts w:asciiTheme="majorHAnsi" w:hAnsiTheme="majorHAnsi" w:cs="Arial"/>
          <w:iCs/>
          <w:sz w:val="20"/>
          <w:szCs w:val="20"/>
          <w:lang w:val="en-IE"/>
        </w:rPr>
        <w:t xml:space="preserve"> impact and</w:t>
      </w:r>
      <w:r w:rsidR="004E7E3B">
        <w:rPr>
          <w:rFonts w:asciiTheme="majorHAnsi" w:hAnsiTheme="majorHAnsi" w:cs="Arial"/>
          <w:iCs/>
          <w:sz w:val="20"/>
          <w:szCs w:val="20"/>
          <w:lang w:val="en-IE"/>
        </w:rPr>
        <w:t xml:space="preserve"> direction of the </w:t>
      </w:r>
      <w:r w:rsidR="006F66D4">
        <w:rPr>
          <w:rFonts w:asciiTheme="majorHAnsi" w:hAnsiTheme="majorHAnsi" w:cs="Arial"/>
          <w:iCs/>
          <w:sz w:val="20"/>
          <w:szCs w:val="20"/>
          <w:lang w:val="en-IE"/>
        </w:rPr>
        <w:t>Programme</w:t>
      </w:r>
      <w:r>
        <w:rPr>
          <w:rFonts w:asciiTheme="majorHAnsi" w:hAnsiTheme="majorHAnsi" w:cs="Arial"/>
          <w:iCs/>
          <w:sz w:val="20"/>
          <w:szCs w:val="20"/>
          <w:lang w:val="en-IE"/>
        </w:rPr>
        <w:t>, including its continuing</w:t>
      </w:r>
      <w:r w:rsidR="004E7E3B" w:rsidRPr="004E7E3B">
        <w:rPr>
          <w:rFonts w:asciiTheme="majorHAnsi" w:hAnsiTheme="majorHAnsi" w:cs="Arial"/>
          <w:iCs/>
          <w:sz w:val="20"/>
          <w:szCs w:val="20"/>
          <w:lang w:val="en-IE"/>
        </w:rPr>
        <w:t xml:space="preserve"> relevance to</w:t>
      </w:r>
      <w:r>
        <w:rPr>
          <w:rFonts w:asciiTheme="majorHAnsi" w:hAnsiTheme="majorHAnsi" w:cs="Arial"/>
          <w:iCs/>
          <w:sz w:val="20"/>
          <w:szCs w:val="20"/>
          <w:lang w:val="en-IE"/>
        </w:rPr>
        <w:t xml:space="preserve"> the</w:t>
      </w:r>
      <w:r w:rsidR="004E7E3B" w:rsidRPr="004E7E3B">
        <w:rPr>
          <w:rFonts w:asciiTheme="majorHAnsi" w:hAnsiTheme="majorHAnsi" w:cs="Arial"/>
          <w:iCs/>
          <w:sz w:val="20"/>
          <w:szCs w:val="20"/>
          <w:lang w:val="en-IE"/>
        </w:rPr>
        <w:t xml:space="preserve"> target </w:t>
      </w:r>
      <w:r w:rsidR="004E7E3B">
        <w:rPr>
          <w:rFonts w:asciiTheme="majorHAnsi" w:hAnsiTheme="majorHAnsi" w:cs="Arial"/>
          <w:iCs/>
          <w:sz w:val="20"/>
          <w:szCs w:val="20"/>
          <w:lang w:val="en-IE"/>
        </w:rPr>
        <w:t>young people</w:t>
      </w:r>
      <w:r w:rsidR="002C3BC0">
        <w:rPr>
          <w:rFonts w:asciiTheme="majorHAnsi" w:hAnsiTheme="majorHAnsi" w:cs="Arial"/>
          <w:iCs/>
          <w:sz w:val="20"/>
          <w:szCs w:val="20"/>
          <w:lang w:val="en-IE"/>
        </w:rPr>
        <w:t>;</w:t>
      </w:r>
    </w:p>
    <w:p w:rsidR="004E7E3B" w:rsidRPr="00BD2AD5" w:rsidRDefault="004E7E3B" w:rsidP="004E7E3B">
      <w:pPr>
        <w:numPr>
          <w:ilvl w:val="0"/>
          <w:numId w:val="1"/>
        </w:numPr>
        <w:snapToGrid w:val="0"/>
        <w:spacing w:line="264" w:lineRule="auto"/>
        <w:jc w:val="both"/>
        <w:rPr>
          <w:rFonts w:asciiTheme="majorHAnsi" w:hAnsiTheme="majorHAnsi" w:cs="Arial"/>
          <w:iCs/>
          <w:sz w:val="20"/>
          <w:szCs w:val="20"/>
          <w:lang w:val="en-IE"/>
        </w:rPr>
      </w:pPr>
      <w:r w:rsidRPr="00BD2AD5">
        <w:rPr>
          <w:rFonts w:asciiTheme="majorHAnsi" w:hAnsiTheme="majorHAnsi" w:cs="Arial"/>
          <w:iCs/>
          <w:sz w:val="20"/>
          <w:szCs w:val="20"/>
          <w:lang w:val="en-IE"/>
        </w:rPr>
        <w:t>To review the changes and trends emerging in the environment and context in which this scheme operates (wi</w:t>
      </w:r>
      <w:r w:rsidR="002F148D" w:rsidRPr="00BD2AD5">
        <w:rPr>
          <w:rFonts w:asciiTheme="majorHAnsi" w:hAnsiTheme="majorHAnsi" w:cs="Arial"/>
          <w:iCs/>
          <w:sz w:val="20"/>
          <w:szCs w:val="20"/>
          <w:lang w:val="en-IE"/>
        </w:rPr>
        <w:t xml:space="preserve">thin youth work, voluntary and </w:t>
      </w:r>
      <w:r w:rsidRPr="00BD2AD5">
        <w:rPr>
          <w:rFonts w:asciiTheme="majorHAnsi" w:hAnsiTheme="majorHAnsi" w:cs="Arial"/>
          <w:iCs/>
          <w:sz w:val="20"/>
          <w:szCs w:val="20"/>
          <w:lang w:val="en-IE"/>
        </w:rPr>
        <w:t>community, education, innovation and business and policy development) and how the p</w:t>
      </w:r>
      <w:r w:rsidR="002C3BC0">
        <w:rPr>
          <w:rFonts w:asciiTheme="majorHAnsi" w:hAnsiTheme="majorHAnsi" w:cs="Arial"/>
          <w:iCs/>
          <w:sz w:val="20"/>
          <w:szCs w:val="20"/>
          <w:lang w:val="en-IE"/>
        </w:rPr>
        <w:t>roject is positioned to respond;</w:t>
      </w:r>
    </w:p>
    <w:p w:rsidR="004E7E3B" w:rsidRPr="00BD2AD5" w:rsidRDefault="002C3BC0" w:rsidP="004E7E3B">
      <w:pPr>
        <w:numPr>
          <w:ilvl w:val="0"/>
          <w:numId w:val="1"/>
        </w:numPr>
        <w:snapToGrid w:val="0"/>
        <w:spacing w:line="264" w:lineRule="auto"/>
        <w:jc w:val="both"/>
        <w:rPr>
          <w:rFonts w:asciiTheme="majorHAnsi" w:hAnsiTheme="majorHAnsi" w:cs="Arial"/>
          <w:iCs/>
          <w:sz w:val="20"/>
          <w:szCs w:val="20"/>
          <w:lang w:val="en-IE"/>
        </w:rPr>
      </w:pPr>
      <w:r>
        <w:rPr>
          <w:rFonts w:asciiTheme="majorHAnsi" w:hAnsiTheme="majorHAnsi" w:cs="Arial"/>
          <w:iCs/>
          <w:sz w:val="20"/>
          <w:szCs w:val="20"/>
          <w:lang w:val="en-IE"/>
        </w:rPr>
        <w:t>To e</w:t>
      </w:r>
      <w:r w:rsidR="004E7E3B" w:rsidRPr="00BD2AD5">
        <w:rPr>
          <w:rFonts w:asciiTheme="majorHAnsi" w:hAnsiTheme="majorHAnsi" w:cs="Arial"/>
          <w:iCs/>
          <w:sz w:val="20"/>
          <w:szCs w:val="20"/>
          <w:lang w:val="en-IE"/>
        </w:rPr>
        <w:t xml:space="preserve">xamine the perception of this </w:t>
      </w:r>
      <w:r w:rsidR="006F66D4">
        <w:rPr>
          <w:rFonts w:asciiTheme="majorHAnsi" w:hAnsiTheme="majorHAnsi" w:cs="Arial"/>
          <w:iCs/>
          <w:sz w:val="20"/>
          <w:szCs w:val="20"/>
          <w:lang w:val="en-IE"/>
        </w:rPr>
        <w:t>Programme</w:t>
      </w:r>
      <w:r w:rsidR="004E7E3B" w:rsidRPr="00BD2AD5">
        <w:rPr>
          <w:rFonts w:asciiTheme="majorHAnsi" w:hAnsiTheme="majorHAnsi" w:cs="Arial"/>
          <w:iCs/>
          <w:sz w:val="20"/>
          <w:szCs w:val="20"/>
          <w:lang w:val="en-IE"/>
        </w:rPr>
        <w:t xml:space="preserve"> within the sectors described above and within the target participants and groups</w:t>
      </w:r>
      <w:r w:rsidR="00E17B51" w:rsidRPr="00BD2AD5">
        <w:rPr>
          <w:rFonts w:asciiTheme="majorHAnsi" w:hAnsiTheme="majorHAnsi" w:cs="Arial"/>
          <w:iCs/>
          <w:sz w:val="20"/>
          <w:szCs w:val="20"/>
          <w:lang w:val="en-IE"/>
        </w:rPr>
        <w:t>.</w:t>
      </w:r>
    </w:p>
    <w:p w:rsidR="008D01BD" w:rsidRPr="00BD2AD5" w:rsidRDefault="008D01BD">
      <w:pPr>
        <w:pStyle w:val="ListParagraph"/>
        <w:rPr>
          <w:rFonts w:asciiTheme="majorHAnsi" w:hAnsiTheme="majorHAnsi" w:cs="Arial"/>
          <w:iCs/>
          <w:sz w:val="20"/>
          <w:szCs w:val="20"/>
          <w:lang w:val="en-IE"/>
        </w:rPr>
      </w:pPr>
    </w:p>
    <w:p w:rsidR="008D01BD" w:rsidRPr="00BD2AD5" w:rsidRDefault="00F751D1">
      <w:pPr>
        <w:snapToGrid w:val="0"/>
        <w:spacing w:line="264" w:lineRule="auto"/>
        <w:jc w:val="both"/>
        <w:rPr>
          <w:rFonts w:asciiTheme="majorHAnsi" w:hAnsiTheme="majorHAnsi" w:cs="Arial"/>
          <w:iCs/>
          <w:sz w:val="20"/>
          <w:szCs w:val="20"/>
          <w:lang w:val="en-IE"/>
        </w:rPr>
      </w:pPr>
      <w:r w:rsidRPr="00BD2AD5">
        <w:rPr>
          <w:rFonts w:asciiTheme="majorHAnsi" w:hAnsiTheme="majorHAnsi" w:cs="Arial"/>
          <w:iCs/>
          <w:sz w:val="20"/>
          <w:szCs w:val="20"/>
          <w:lang w:val="en-IE"/>
        </w:rPr>
        <w:t xml:space="preserve">NB. The evaluation should be precise in its description of </w:t>
      </w:r>
      <w:r w:rsidR="00BA27B1" w:rsidRPr="00BD2AD5">
        <w:rPr>
          <w:rFonts w:asciiTheme="majorHAnsi" w:hAnsiTheme="majorHAnsi" w:cs="Arial"/>
          <w:iCs/>
          <w:sz w:val="20"/>
          <w:szCs w:val="20"/>
          <w:u w:val="single"/>
          <w:lang w:val="en-IE"/>
        </w:rPr>
        <w:t>how</w:t>
      </w:r>
      <w:r w:rsidRPr="00BD2AD5">
        <w:rPr>
          <w:rFonts w:asciiTheme="majorHAnsi" w:hAnsiTheme="majorHAnsi" w:cs="Arial"/>
          <w:iCs/>
          <w:sz w:val="20"/>
          <w:szCs w:val="20"/>
          <w:lang w:val="en-IE"/>
        </w:rPr>
        <w:t xml:space="preserve"> the </w:t>
      </w:r>
      <w:r w:rsidR="006F66D4">
        <w:rPr>
          <w:rFonts w:asciiTheme="majorHAnsi" w:hAnsiTheme="majorHAnsi" w:cs="Arial"/>
          <w:iCs/>
          <w:sz w:val="20"/>
          <w:szCs w:val="20"/>
          <w:lang w:val="en-IE"/>
        </w:rPr>
        <w:t>Programme</w:t>
      </w:r>
      <w:r w:rsidRPr="00BD2AD5">
        <w:rPr>
          <w:rFonts w:asciiTheme="majorHAnsi" w:hAnsiTheme="majorHAnsi" w:cs="Arial"/>
          <w:iCs/>
          <w:sz w:val="20"/>
          <w:szCs w:val="20"/>
          <w:lang w:val="en-IE"/>
        </w:rPr>
        <w:t xml:space="preserve"> has created sustainable, positive change for the young people taking part</w:t>
      </w:r>
      <w:r w:rsidR="00335E43">
        <w:rPr>
          <w:rFonts w:asciiTheme="majorHAnsi" w:hAnsiTheme="majorHAnsi" w:cs="Arial"/>
          <w:iCs/>
          <w:sz w:val="20"/>
          <w:szCs w:val="20"/>
          <w:lang w:val="en-IE"/>
        </w:rPr>
        <w:t xml:space="preserve"> with reference to the three PEACE IV Children and Young People’s</w:t>
      </w:r>
      <w:r w:rsidR="00F97977" w:rsidRPr="00BD2AD5">
        <w:rPr>
          <w:rFonts w:asciiTheme="majorHAnsi" w:hAnsiTheme="majorHAnsi" w:cs="Arial"/>
          <w:iCs/>
          <w:sz w:val="20"/>
          <w:szCs w:val="20"/>
          <w:lang w:val="en-IE"/>
        </w:rPr>
        <w:t xml:space="preserve"> </w:t>
      </w:r>
      <w:r w:rsidR="00525C22">
        <w:rPr>
          <w:rFonts w:asciiTheme="majorHAnsi" w:hAnsiTheme="majorHAnsi" w:cs="Arial"/>
          <w:iCs/>
          <w:sz w:val="20"/>
          <w:szCs w:val="20"/>
          <w:lang w:val="en-IE"/>
        </w:rPr>
        <w:t>Pr</w:t>
      </w:r>
      <w:r w:rsidR="00335E43">
        <w:rPr>
          <w:rFonts w:asciiTheme="majorHAnsi" w:hAnsiTheme="majorHAnsi" w:cs="Arial"/>
          <w:iCs/>
          <w:sz w:val="20"/>
          <w:szCs w:val="20"/>
          <w:lang w:val="en-IE"/>
        </w:rPr>
        <w:t>ogramme</w:t>
      </w:r>
      <w:r w:rsidR="00F97977" w:rsidRPr="00BD2AD5">
        <w:rPr>
          <w:rFonts w:asciiTheme="majorHAnsi" w:hAnsiTheme="majorHAnsi" w:cs="Arial"/>
          <w:iCs/>
          <w:sz w:val="20"/>
          <w:szCs w:val="20"/>
          <w:lang w:val="en-IE"/>
        </w:rPr>
        <w:t xml:space="preserve"> outcome areas of pe</w:t>
      </w:r>
      <w:r w:rsidR="00335E43">
        <w:rPr>
          <w:rFonts w:asciiTheme="majorHAnsi" w:hAnsiTheme="majorHAnsi" w:cs="Arial"/>
          <w:iCs/>
          <w:sz w:val="20"/>
          <w:szCs w:val="20"/>
          <w:lang w:val="en-IE"/>
        </w:rPr>
        <w:t>rsonal development, citizenship and</w:t>
      </w:r>
      <w:r w:rsidR="00F97977" w:rsidRPr="00BD2AD5">
        <w:rPr>
          <w:rFonts w:asciiTheme="majorHAnsi" w:hAnsiTheme="majorHAnsi" w:cs="Arial"/>
          <w:iCs/>
          <w:sz w:val="20"/>
          <w:szCs w:val="20"/>
          <w:lang w:val="en-IE"/>
        </w:rPr>
        <w:t xml:space="preserve"> good relations</w:t>
      </w:r>
      <w:r w:rsidRPr="00BD2AD5">
        <w:rPr>
          <w:rFonts w:asciiTheme="majorHAnsi" w:hAnsiTheme="majorHAnsi" w:cs="Arial"/>
          <w:iCs/>
          <w:sz w:val="20"/>
          <w:szCs w:val="20"/>
          <w:lang w:val="en-IE"/>
        </w:rPr>
        <w:t>.</w:t>
      </w:r>
    </w:p>
    <w:p w:rsidR="004E7E3B" w:rsidRPr="004E7E3B" w:rsidRDefault="004E7E3B" w:rsidP="004E7E3B">
      <w:pPr>
        <w:snapToGrid w:val="0"/>
        <w:spacing w:line="264" w:lineRule="auto"/>
        <w:jc w:val="both"/>
        <w:rPr>
          <w:rFonts w:asciiTheme="majorHAnsi" w:hAnsiTheme="majorHAnsi" w:cs="Arial"/>
          <w:iCs/>
          <w:sz w:val="20"/>
          <w:szCs w:val="20"/>
          <w:lang w:val="en-IE"/>
        </w:rPr>
      </w:pPr>
    </w:p>
    <w:p w:rsidR="009D4C6C" w:rsidRDefault="009D4C6C" w:rsidP="004E7E3B">
      <w:pPr>
        <w:snapToGrid w:val="0"/>
        <w:spacing w:line="264" w:lineRule="auto"/>
        <w:jc w:val="both"/>
        <w:rPr>
          <w:rFonts w:asciiTheme="majorHAnsi" w:hAnsiTheme="majorHAnsi" w:cs="Arial"/>
          <w:b/>
          <w:iCs/>
          <w:sz w:val="20"/>
          <w:szCs w:val="20"/>
          <w:lang w:val="en-IE"/>
        </w:rPr>
      </w:pPr>
    </w:p>
    <w:p w:rsidR="004E7E3B" w:rsidRPr="004E7E3B" w:rsidRDefault="006A2E5D" w:rsidP="004E7E3B">
      <w:pPr>
        <w:snapToGrid w:val="0"/>
        <w:spacing w:line="264" w:lineRule="auto"/>
        <w:jc w:val="both"/>
        <w:rPr>
          <w:rFonts w:asciiTheme="majorHAnsi" w:hAnsiTheme="majorHAnsi" w:cs="Arial"/>
          <w:b/>
          <w:iCs/>
          <w:sz w:val="20"/>
          <w:szCs w:val="20"/>
          <w:lang w:val="en-IE"/>
        </w:rPr>
      </w:pPr>
      <w:r>
        <w:rPr>
          <w:rFonts w:asciiTheme="majorHAnsi" w:hAnsiTheme="majorHAnsi" w:cs="Arial"/>
          <w:b/>
          <w:iCs/>
          <w:sz w:val="20"/>
          <w:szCs w:val="20"/>
          <w:lang w:val="en-IE"/>
        </w:rPr>
        <w:t>Requirements of the</w:t>
      </w:r>
      <w:r w:rsidR="004E7E3B" w:rsidRPr="004E7E3B">
        <w:rPr>
          <w:rFonts w:asciiTheme="majorHAnsi" w:hAnsiTheme="majorHAnsi" w:cs="Arial"/>
          <w:b/>
          <w:iCs/>
          <w:sz w:val="20"/>
          <w:szCs w:val="20"/>
          <w:lang w:val="en-IE"/>
        </w:rPr>
        <w:t xml:space="preserve"> </w:t>
      </w:r>
      <w:r w:rsidR="00734BB3">
        <w:rPr>
          <w:rFonts w:asciiTheme="majorHAnsi" w:hAnsiTheme="majorHAnsi" w:cs="Arial"/>
          <w:b/>
          <w:iCs/>
          <w:sz w:val="20"/>
          <w:szCs w:val="20"/>
          <w:lang w:val="en-IE"/>
        </w:rPr>
        <w:t>evaluation</w:t>
      </w:r>
    </w:p>
    <w:p w:rsidR="004E7E3B" w:rsidRPr="004E7E3B" w:rsidRDefault="004E7E3B" w:rsidP="004E7E3B">
      <w:pPr>
        <w:snapToGrid w:val="0"/>
        <w:spacing w:line="264" w:lineRule="auto"/>
        <w:jc w:val="both"/>
        <w:rPr>
          <w:rFonts w:asciiTheme="majorHAnsi" w:hAnsiTheme="majorHAnsi" w:cs="Arial"/>
          <w:iCs/>
          <w:sz w:val="20"/>
          <w:szCs w:val="20"/>
          <w:lang w:val="en-IE"/>
        </w:rPr>
      </w:pPr>
    </w:p>
    <w:p w:rsidR="004E7E3B" w:rsidRPr="004E7E3B" w:rsidRDefault="004E7E3B" w:rsidP="004E7E3B">
      <w:pPr>
        <w:snapToGrid w:val="0"/>
        <w:spacing w:line="264" w:lineRule="auto"/>
        <w:jc w:val="both"/>
        <w:rPr>
          <w:rFonts w:asciiTheme="majorHAnsi" w:hAnsiTheme="majorHAnsi" w:cs="Arial"/>
          <w:iCs/>
          <w:sz w:val="20"/>
          <w:szCs w:val="20"/>
          <w:lang w:val="en-IE"/>
        </w:rPr>
      </w:pPr>
      <w:r w:rsidRPr="004E7E3B">
        <w:rPr>
          <w:rFonts w:asciiTheme="majorHAnsi" w:hAnsiTheme="majorHAnsi" w:cs="Arial"/>
          <w:iCs/>
          <w:sz w:val="20"/>
          <w:szCs w:val="20"/>
          <w:lang w:val="en-IE"/>
        </w:rPr>
        <w:t xml:space="preserve">(a) </w:t>
      </w:r>
      <w:r w:rsidR="006F66D4">
        <w:rPr>
          <w:rFonts w:asciiTheme="majorHAnsi" w:hAnsiTheme="majorHAnsi" w:cs="Arial"/>
          <w:iCs/>
          <w:sz w:val="20"/>
          <w:szCs w:val="20"/>
          <w:lang w:val="en-IE"/>
        </w:rPr>
        <w:t>Programme</w:t>
      </w:r>
      <w:r w:rsidRPr="004E7E3B">
        <w:rPr>
          <w:rFonts w:asciiTheme="majorHAnsi" w:hAnsiTheme="majorHAnsi" w:cs="Arial"/>
          <w:iCs/>
          <w:sz w:val="20"/>
          <w:szCs w:val="20"/>
          <w:lang w:val="en-IE"/>
        </w:rPr>
        <w:t xml:space="preserve"> Model </w:t>
      </w:r>
    </w:p>
    <w:p w:rsidR="004E7E3B" w:rsidRPr="004E7E3B" w:rsidRDefault="004E7E3B" w:rsidP="004E7E3B">
      <w:pPr>
        <w:snapToGrid w:val="0"/>
        <w:spacing w:line="264" w:lineRule="auto"/>
        <w:jc w:val="both"/>
        <w:rPr>
          <w:rFonts w:asciiTheme="majorHAnsi" w:hAnsiTheme="majorHAnsi" w:cs="Arial"/>
          <w:iCs/>
          <w:sz w:val="20"/>
          <w:szCs w:val="20"/>
          <w:lang w:val="en-IE"/>
        </w:rPr>
      </w:pPr>
    </w:p>
    <w:p w:rsidR="00335E43" w:rsidRDefault="00335E43" w:rsidP="004E7E3B">
      <w:pPr>
        <w:numPr>
          <w:ilvl w:val="0"/>
          <w:numId w:val="2"/>
        </w:numPr>
        <w:snapToGrid w:val="0"/>
        <w:spacing w:line="264" w:lineRule="auto"/>
        <w:jc w:val="both"/>
        <w:rPr>
          <w:rFonts w:asciiTheme="majorHAnsi" w:hAnsiTheme="majorHAnsi" w:cs="Arial"/>
          <w:iCs/>
          <w:sz w:val="20"/>
          <w:szCs w:val="20"/>
          <w:lang w:val="en-IE"/>
        </w:rPr>
      </w:pPr>
      <w:r>
        <w:rPr>
          <w:rFonts w:asciiTheme="majorHAnsi" w:hAnsiTheme="majorHAnsi" w:cs="Arial"/>
          <w:iCs/>
          <w:sz w:val="20"/>
          <w:szCs w:val="20"/>
          <w:lang w:val="en-IE"/>
        </w:rPr>
        <w:t xml:space="preserve">To work alongside the Programme Management Team </w:t>
      </w:r>
      <w:r w:rsidR="00525C22">
        <w:rPr>
          <w:rFonts w:asciiTheme="majorHAnsi" w:hAnsiTheme="majorHAnsi" w:cs="Arial"/>
          <w:iCs/>
          <w:sz w:val="20"/>
          <w:szCs w:val="20"/>
          <w:lang w:val="en-IE"/>
        </w:rPr>
        <w:t xml:space="preserve">and the Quality Impact Body </w:t>
      </w:r>
      <w:proofErr w:type="spellStart"/>
      <w:r w:rsidR="00525C22">
        <w:rPr>
          <w:rFonts w:asciiTheme="majorHAnsi" w:hAnsiTheme="majorHAnsi" w:cs="Arial"/>
          <w:iCs/>
          <w:sz w:val="20"/>
          <w:szCs w:val="20"/>
          <w:lang w:val="en-IE"/>
        </w:rPr>
        <w:t>YouthPact</w:t>
      </w:r>
      <w:proofErr w:type="spellEnd"/>
      <w:r w:rsidR="00525C22">
        <w:rPr>
          <w:rFonts w:asciiTheme="majorHAnsi" w:hAnsiTheme="majorHAnsi" w:cs="Arial"/>
          <w:iCs/>
          <w:sz w:val="20"/>
          <w:szCs w:val="20"/>
          <w:lang w:val="en-IE"/>
        </w:rPr>
        <w:t xml:space="preserve"> </w:t>
      </w:r>
      <w:r>
        <w:rPr>
          <w:rFonts w:asciiTheme="majorHAnsi" w:hAnsiTheme="majorHAnsi" w:cs="Arial"/>
          <w:iCs/>
          <w:sz w:val="20"/>
          <w:szCs w:val="20"/>
          <w:lang w:val="en-IE"/>
        </w:rPr>
        <w:t xml:space="preserve">to develop appropriate </w:t>
      </w:r>
      <w:proofErr w:type="spellStart"/>
      <w:r>
        <w:rPr>
          <w:rFonts w:asciiTheme="majorHAnsi" w:hAnsiTheme="majorHAnsi" w:cs="Arial"/>
          <w:iCs/>
          <w:sz w:val="20"/>
          <w:szCs w:val="20"/>
          <w:lang w:val="en-IE"/>
        </w:rPr>
        <w:t>‘youth</w:t>
      </w:r>
      <w:proofErr w:type="spellEnd"/>
      <w:r>
        <w:rPr>
          <w:rFonts w:asciiTheme="majorHAnsi" w:hAnsiTheme="majorHAnsi" w:cs="Arial"/>
          <w:iCs/>
          <w:sz w:val="20"/>
          <w:szCs w:val="20"/>
          <w:lang w:val="en-IE"/>
        </w:rPr>
        <w:t xml:space="preserve"> friendly’ evaluation measurement tools</w:t>
      </w:r>
      <w:r w:rsidR="00525C22">
        <w:rPr>
          <w:rFonts w:asciiTheme="majorHAnsi" w:hAnsiTheme="majorHAnsi" w:cs="Arial"/>
          <w:iCs/>
          <w:sz w:val="20"/>
          <w:szCs w:val="20"/>
          <w:lang w:val="en-IE"/>
        </w:rPr>
        <w:t xml:space="preserve"> and resources</w:t>
      </w:r>
    </w:p>
    <w:p w:rsidR="00736FEF" w:rsidRDefault="00736FEF" w:rsidP="004E7E3B">
      <w:pPr>
        <w:numPr>
          <w:ilvl w:val="0"/>
          <w:numId w:val="2"/>
        </w:numPr>
        <w:snapToGrid w:val="0"/>
        <w:spacing w:line="264" w:lineRule="auto"/>
        <w:jc w:val="both"/>
        <w:rPr>
          <w:rFonts w:asciiTheme="majorHAnsi" w:hAnsiTheme="majorHAnsi" w:cs="Arial"/>
          <w:iCs/>
          <w:sz w:val="20"/>
          <w:szCs w:val="20"/>
          <w:lang w:val="en-IE"/>
        </w:rPr>
      </w:pPr>
      <w:r>
        <w:rPr>
          <w:rFonts w:asciiTheme="majorHAnsi" w:hAnsiTheme="majorHAnsi" w:cs="Arial"/>
          <w:iCs/>
          <w:sz w:val="20"/>
          <w:szCs w:val="20"/>
          <w:lang w:val="en-IE"/>
        </w:rPr>
        <w:t xml:space="preserve">To document the operation and activities of the </w:t>
      </w:r>
      <w:r w:rsidR="001E1276">
        <w:rPr>
          <w:rFonts w:asciiTheme="majorHAnsi" w:hAnsiTheme="majorHAnsi" w:cs="Arial"/>
          <w:iCs/>
          <w:sz w:val="20"/>
          <w:szCs w:val="20"/>
          <w:lang w:val="en-IE"/>
        </w:rPr>
        <w:t>‘Breakthrough’ PEACE IV Programme</w:t>
      </w:r>
    </w:p>
    <w:p w:rsidR="002F148D" w:rsidRDefault="002F148D" w:rsidP="004E7E3B">
      <w:pPr>
        <w:numPr>
          <w:ilvl w:val="0"/>
          <w:numId w:val="2"/>
        </w:numPr>
        <w:snapToGrid w:val="0"/>
        <w:spacing w:line="264" w:lineRule="auto"/>
        <w:jc w:val="both"/>
        <w:rPr>
          <w:rFonts w:asciiTheme="majorHAnsi" w:hAnsiTheme="majorHAnsi" w:cs="Arial"/>
          <w:iCs/>
          <w:sz w:val="20"/>
          <w:szCs w:val="20"/>
          <w:lang w:val="en-IE"/>
        </w:rPr>
      </w:pPr>
      <w:r>
        <w:rPr>
          <w:rFonts w:asciiTheme="majorHAnsi" w:hAnsiTheme="majorHAnsi" w:cs="Arial"/>
          <w:iCs/>
          <w:sz w:val="20"/>
          <w:szCs w:val="20"/>
          <w:lang w:val="en-IE"/>
        </w:rPr>
        <w:t>To review and evaluate;</w:t>
      </w:r>
    </w:p>
    <w:p w:rsidR="009821ED" w:rsidRDefault="009821ED" w:rsidP="002F148D">
      <w:pPr>
        <w:widowControl w:val="0"/>
        <w:numPr>
          <w:ilvl w:val="0"/>
          <w:numId w:val="23"/>
        </w:numPr>
        <w:autoSpaceDE w:val="0"/>
        <w:autoSpaceDN w:val="0"/>
        <w:adjustRightInd w:val="0"/>
        <w:ind w:left="1276"/>
        <w:jc w:val="both"/>
        <w:rPr>
          <w:rFonts w:asciiTheme="majorHAnsi" w:hAnsiTheme="majorHAnsi" w:cs="Arial"/>
          <w:color w:val="000000"/>
          <w:sz w:val="20"/>
          <w:szCs w:val="20"/>
          <w:lang w:val="en-IE"/>
        </w:rPr>
      </w:pPr>
      <w:r>
        <w:rPr>
          <w:rFonts w:asciiTheme="majorHAnsi" w:hAnsiTheme="majorHAnsi" w:cs="Arial"/>
          <w:color w:val="000000"/>
          <w:sz w:val="20"/>
          <w:szCs w:val="20"/>
          <w:lang w:val="en-IE"/>
        </w:rPr>
        <w:t>the recruitment process</w:t>
      </w:r>
    </w:p>
    <w:p w:rsidR="002F148D" w:rsidRDefault="002F148D" w:rsidP="002F148D">
      <w:pPr>
        <w:widowControl w:val="0"/>
        <w:numPr>
          <w:ilvl w:val="0"/>
          <w:numId w:val="23"/>
        </w:numPr>
        <w:autoSpaceDE w:val="0"/>
        <w:autoSpaceDN w:val="0"/>
        <w:adjustRightInd w:val="0"/>
        <w:ind w:left="1276"/>
        <w:jc w:val="both"/>
        <w:rPr>
          <w:rFonts w:asciiTheme="majorHAnsi" w:hAnsiTheme="majorHAnsi" w:cs="Arial"/>
          <w:color w:val="000000"/>
          <w:sz w:val="20"/>
          <w:szCs w:val="20"/>
          <w:lang w:val="en-IE"/>
        </w:rPr>
      </w:pPr>
      <w:r>
        <w:rPr>
          <w:rFonts w:asciiTheme="majorHAnsi" w:hAnsiTheme="majorHAnsi" w:cs="Arial"/>
          <w:color w:val="000000"/>
          <w:sz w:val="20"/>
          <w:szCs w:val="20"/>
          <w:lang w:val="en-IE"/>
        </w:rPr>
        <w:t>the</w:t>
      </w:r>
      <w:r w:rsidRPr="004014E0">
        <w:rPr>
          <w:rFonts w:asciiTheme="majorHAnsi" w:hAnsiTheme="majorHAnsi" w:cs="Arial"/>
          <w:color w:val="000000"/>
          <w:sz w:val="20"/>
          <w:szCs w:val="20"/>
          <w:lang w:val="en-IE"/>
        </w:rPr>
        <w:t xml:space="preserve"> participant</w:t>
      </w:r>
      <w:r>
        <w:rPr>
          <w:rFonts w:asciiTheme="majorHAnsi" w:hAnsiTheme="majorHAnsi" w:cs="Arial"/>
          <w:color w:val="000000"/>
          <w:sz w:val="20"/>
          <w:szCs w:val="20"/>
          <w:lang w:val="en-IE"/>
        </w:rPr>
        <w:t>s’</w:t>
      </w:r>
      <w:r w:rsidRPr="004014E0">
        <w:rPr>
          <w:rFonts w:asciiTheme="majorHAnsi" w:hAnsiTheme="majorHAnsi" w:cs="Arial"/>
          <w:color w:val="000000"/>
          <w:sz w:val="20"/>
          <w:szCs w:val="20"/>
          <w:lang w:val="en-IE"/>
        </w:rPr>
        <w:t xml:space="preserve"> experience</w:t>
      </w:r>
      <w:r w:rsidR="00100931">
        <w:rPr>
          <w:rFonts w:asciiTheme="majorHAnsi" w:hAnsiTheme="majorHAnsi" w:cs="Arial"/>
          <w:color w:val="000000"/>
          <w:sz w:val="20"/>
          <w:szCs w:val="20"/>
          <w:lang w:val="en-IE"/>
        </w:rPr>
        <w:t>s</w:t>
      </w:r>
      <w:r w:rsidRPr="004014E0">
        <w:rPr>
          <w:rFonts w:asciiTheme="majorHAnsi" w:hAnsiTheme="majorHAnsi" w:cs="Arial"/>
          <w:color w:val="000000"/>
          <w:sz w:val="20"/>
          <w:szCs w:val="20"/>
          <w:lang w:val="en-IE"/>
        </w:rPr>
        <w:t xml:space="preserve"> of the </w:t>
      </w:r>
      <w:r w:rsidR="006F66D4">
        <w:rPr>
          <w:rFonts w:asciiTheme="majorHAnsi" w:hAnsiTheme="majorHAnsi" w:cs="Arial"/>
          <w:color w:val="000000"/>
          <w:sz w:val="20"/>
          <w:szCs w:val="20"/>
          <w:lang w:val="en-IE"/>
        </w:rPr>
        <w:t>Programme</w:t>
      </w:r>
    </w:p>
    <w:p w:rsidR="00734BB3" w:rsidRDefault="00734BB3" w:rsidP="002F148D">
      <w:pPr>
        <w:widowControl w:val="0"/>
        <w:numPr>
          <w:ilvl w:val="0"/>
          <w:numId w:val="23"/>
        </w:numPr>
        <w:autoSpaceDE w:val="0"/>
        <w:autoSpaceDN w:val="0"/>
        <w:adjustRightInd w:val="0"/>
        <w:ind w:left="1276"/>
        <w:jc w:val="both"/>
        <w:rPr>
          <w:rFonts w:asciiTheme="majorHAnsi" w:hAnsiTheme="majorHAnsi" w:cs="Arial"/>
          <w:color w:val="000000"/>
          <w:sz w:val="20"/>
          <w:szCs w:val="20"/>
          <w:lang w:val="en-IE"/>
        </w:rPr>
      </w:pPr>
      <w:r>
        <w:rPr>
          <w:rFonts w:asciiTheme="majorHAnsi" w:hAnsiTheme="majorHAnsi" w:cs="Arial"/>
          <w:color w:val="000000"/>
          <w:sz w:val="20"/>
          <w:szCs w:val="20"/>
          <w:lang w:val="en-IE"/>
        </w:rPr>
        <w:t>the impact for individual participants</w:t>
      </w:r>
      <w:r w:rsidR="00736FEF">
        <w:rPr>
          <w:rFonts w:asciiTheme="majorHAnsi" w:hAnsiTheme="majorHAnsi" w:cs="Arial"/>
          <w:color w:val="000000"/>
          <w:sz w:val="20"/>
          <w:szCs w:val="20"/>
          <w:lang w:val="en-IE"/>
        </w:rPr>
        <w:t xml:space="preserve"> – including interpretation and </w:t>
      </w:r>
      <w:r w:rsidR="00C90FCA">
        <w:rPr>
          <w:rFonts w:asciiTheme="majorHAnsi" w:hAnsiTheme="majorHAnsi" w:cs="Arial"/>
          <w:color w:val="000000"/>
          <w:sz w:val="20"/>
          <w:szCs w:val="20"/>
          <w:lang w:val="en-IE"/>
        </w:rPr>
        <w:t>ap</w:t>
      </w:r>
      <w:r w:rsidR="00736FEF">
        <w:rPr>
          <w:rFonts w:asciiTheme="majorHAnsi" w:hAnsiTheme="majorHAnsi" w:cs="Arial"/>
          <w:color w:val="000000"/>
          <w:sz w:val="20"/>
          <w:szCs w:val="20"/>
          <w:lang w:val="en-IE"/>
        </w:rPr>
        <w:t xml:space="preserve">propriate presentation of data </w:t>
      </w:r>
      <w:r w:rsidR="00736FEF">
        <w:rPr>
          <w:rFonts w:asciiTheme="majorHAnsi" w:hAnsiTheme="majorHAnsi" w:cs="Arial"/>
          <w:color w:val="000000"/>
          <w:sz w:val="20"/>
          <w:szCs w:val="20"/>
          <w:lang w:val="en-IE"/>
        </w:rPr>
        <w:lastRenderedPageBreak/>
        <w:t>concerned with individual progress / distance travelled</w:t>
      </w:r>
    </w:p>
    <w:p w:rsidR="002F148D" w:rsidRDefault="002F148D" w:rsidP="002F148D">
      <w:pPr>
        <w:widowControl w:val="0"/>
        <w:numPr>
          <w:ilvl w:val="0"/>
          <w:numId w:val="23"/>
        </w:numPr>
        <w:autoSpaceDE w:val="0"/>
        <w:autoSpaceDN w:val="0"/>
        <w:adjustRightInd w:val="0"/>
        <w:ind w:left="1276"/>
        <w:jc w:val="both"/>
        <w:rPr>
          <w:rFonts w:asciiTheme="majorHAnsi" w:hAnsiTheme="majorHAnsi" w:cs="Arial"/>
          <w:color w:val="000000"/>
          <w:sz w:val="20"/>
          <w:szCs w:val="20"/>
          <w:lang w:val="en-IE"/>
        </w:rPr>
      </w:pPr>
      <w:r w:rsidRPr="004014E0">
        <w:rPr>
          <w:rFonts w:asciiTheme="majorHAnsi" w:hAnsiTheme="majorHAnsi" w:cs="Arial"/>
          <w:color w:val="000000"/>
          <w:sz w:val="20"/>
          <w:szCs w:val="20"/>
          <w:lang w:val="en-IE"/>
        </w:rPr>
        <w:t xml:space="preserve">the impact on family and </w:t>
      </w:r>
      <w:r>
        <w:rPr>
          <w:rFonts w:asciiTheme="majorHAnsi" w:hAnsiTheme="majorHAnsi" w:cs="Arial"/>
          <w:color w:val="000000"/>
          <w:sz w:val="20"/>
          <w:szCs w:val="20"/>
          <w:lang w:val="en-IE"/>
        </w:rPr>
        <w:t xml:space="preserve">the </w:t>
      </w:r>
      <w:r w:rsidRPr="004014E0">
        <w:rPr>
          <w:rFonts w:asciiTheme="majorHAnsi" w:hAnsiTheme="majorHAnsi" w:cs="Arial"/>
          <w:color w:val="000000"/>
          <w:sz w:val="20"/>
          <w:szCs w:val="20"/>
          <w:lang w:val="en-IE"/>
        </w:rPr>
        <w:t xml:space="preserve">wider community </w:t>
      </w:r>
    </w:p>
    <w:p w:rsidR="00B210EC" w:rsidRDefault="007C21D9" w:rsidP="007C21D9">
      <w:pPr>
        <w:widowControl w:val="0"/>
        <w:numPr>
          <w:ilvl w:val="0"/>
          <w:numId w:val="23"/>
        </w:numPr>
        <w:autoSpaceDE w:val="0"/>
        <w:autoSpaceDN w:val="0"/>
        <w:adjustRightInd w:val="0"/>
        <w:ind w:left="1276"/>
        <w:jc w:val="both"/>
        <w:rPr>
          <w:rFonts w:asciiTheme="majorHAnsi" w:hAnsiTheme="majorHAnsi" w:cs="Arial"/>
          <w:color w:val="000000"/>
          <w:sz w:val="20"/>
          <w:szCs w:val="20"/>
          <w:lang w:val="en-IE"/>
        </w:rPr>
      </w:pPr>
      <w:r w:rsidRPr="007C21D9">
        <w:rPr>
          <w:rFonts w:asciiTheme="majorHAnsi" w:hAnsiTheme="majorHAnsi" w:cs="Arial"/>
          <w:color w:val="000000"/>
          <w:sz w:val="20"/>
          <w:szCs w:val="20"/>
          <w:lang w:val="en-IE"/>
        </w:rPr>
        <w:t xml:space="preserve">progress towards </w:t>
      </w:r>
      <w:r w:rsidR="006F66D4">
        <w:rPr>
          <w:rFonts w:asciiTheme="majorHAnsi" w:hAnsiTheme="majorHAnsi" w:cs="Arial"/>
          <w:color w:val="000000"/>
          <w:sz w:val="20"/>
          <w:szCs w:val="20"/>
          <w:lang w:val="en-IE"/>
        </w:rPr>
        <w:t>Programme</w:t>
      </w:r>
      <w:r w:rsidR="00734BB3" w:rsidRPr="007C21D9">
        <w:rPr>
          <w:rFonts w:asciiTheme="majorHAnsi" w:hAnsiTheme="majorHAnsi" w:cs="Arial"/>
          <w:color w:val="000000"/>
          <w:sz w:val="20"/>
          <w:szCs w:val="20"/>
          <w:lang w:val="en-IE"/>
        </w:rPr>
        <w:t xml:space="preserve"> </w:t>
      </w:r>
      <w:r w:rsidRPr="007C21D9">
        <w:rPr>
          <w:rFonts w:asciiTheme="majorHAnsi" w:hAnsiTheme="majorHAnsi" w:cs="Arial"/>
          <w:color w:val="000000"/>
          <w:sz w:val="20"/>
          <w:szCs w:val="20"/>
          <w:lang w:val="en-IE"/>
        </w:rPr>
        <w:t>SMART objectives as outlined above</w:t>
      </w:r>
    </w:p>
    <w:p w:rsidR="007C21D9" w:rsidRDefault="00B210EC" w:rsidP="007C21D9">
      <w:pPr>
        <w:widowControl w:val="0"/>
        <w:numPr>
          <w:ilvl w:val="0"/>
          <w:numId w:val="23"/>
        </w:numPr>
        <w:autoSpaceDE w:val="0"/>
        <w:autoSpaceDN w:val="0"/>
        <w:adjustRightInd w:val="0"/>
        <w:ind w:left="1276"/>
        <w:jc w:val="both"/>
        <w:rPr>
          <w:rFonts w:asciiTheme="majorHAnsi" w:hAnsiTheme="majorHAnsi" w:cs="Arial"/>
          <w:color w:val="000000"/>
          <w:sz w:val="20"/>
          <w:szCs w:val="20"/>
          <w:lang w:val="en-IE"/>
        </w:rPr>
      </w:pPr>
      <w:r>
        <w:rPr>
          <w:rFonts w:asciiTheme="majorHAnsi" w:hAnsiTheme="majorHAnsi" w:cs="Arial"/>
          <w:color w:val="000000"/>
          <w:sz w:val="20"/>
          <w:szCs w:val="20"/>
          <w:lang w:val="en-IE"/>
        </w:rPr>
        <w:t xml:space="preserve">development of this </w:t>
      </w:r>
      <w:r w:rsidR="006F66D4">
        <w:rPr>
          <w:rFonts w:asciiTheme="majorHAnsi" w:hAnsiTheme="majorHAnsi" w:cs="Arial"/>
          <w:color w:val="000000"/>
          <w:sz w:val="20"/>
          <w:szCs w:val="20"/>
          <w:lang w:val="en-IE"/>
        </w:rPr>
        <w:t>Programme</w:t>
      </w:r>
      <w:r>
        <w:rPr>
          <w:rFonts w:asciiTheme="majorHAnsi" w:hAnsiTheme="majorHAnsi" w:cs="Arial"/>
          <w:color w:val="000000"/>
          <w:sz w:val="20"/>
          <w:szCs w:val="20"/>
          <w:lang w:val="en-IE"/>
        </w:rPr>
        <w:t xml:space="preserve"> over time in response to the needs and aspirations of participants</w:t>
      </w:r>
      <w:r w:rsidR="007C21D9" w:rsidRPr="007C21D9">
        <w:rPr>
          <w:rFonts w:asciiTheme="majorHAnsi" w:hAnsiTheme="majorHAnsi" w:cs="Arial"/>
          <w:color w:val="000000"/>
          <w:sz w:val="20"/>
          <w:szCs w:val="20"/>
          <w:lang w:val="en-IE"/>
        </w:rPr>
        <w:t xml:space="preserve">  </w:t>
      </w:r>
    </w:p>
    <w:p w:rsidR="006A2E5D" w:rsidRDefault="009821ED" w:rsidP="009821ED">
      <w:pPr>
        <w:pStyle w:val="ListParagraph"/>
        <w:widowControl w:val="0"/>
        <w:numPr>
          <w:ilvl w:val="0"/>
          <w:numId w:val="23"/>
        </w:numPr>
        <w:autoSpaceDE w:val="0"/>
        <w:autoSpaceDN w:val="0"/>
        <w:adjustRightInd w:val="0"/>
        <w:ind w:left="1276"/>
        <w:jc w:val="both"/>
        <w:rPr>
          <w:rFonts w:asciiTheme="majorHAnsi" w:hAnsiTheme="majorHAnsi" w:cs="Arial"/>
          <w:color w:val="000000"/>
          <w:sz w:val="20"/>
          <w:szCs w:val="20"/>
          <w:lang w:val="en-IE"/>
        </w:rPr>
      </w:pPr>
      <w:r w:rsidRPr="007C21D9">
        <w:rPr>
          <w:rFonts w:asciiTheme="majorHAnsi" w:hAnsiTheme="majorHAnsi" w:cs="Arial"/>
          <w:color w:val="000000"/>
          <w:sz w:val="20"/>
          <w:szCs w:val="20"/>
          <w:lang w:val="en-IE"/>
        </w:rPr>
        <w:t>unexpected outcomes of the programme activities</w:t>
      </w:r>
    </w:p>
    <w:p w:rsidR="007C21D9" w:rsidRPr="00525C22" w:rsidRDefault="006A2E5D" w:rsidP="007C21D9">
      <w:pPr>
        <w:pStyle w:val="ListParagraph"/>
        <w:widowControl w:val="0"/>
        <w:numPr>
          <w:ilvl w:val="0"/>
          <w:numId w:val="23"/>
        </w:numPr>
        <w:autoSpaceDE w:val="0"/>
        <w:autoSpaceDN w:val="0"/>
        <w:adjustRightInd w:val="0"/>
        <w:ind w:left="1276"/>
        <w:jc w:val="both"/>
        <w:rPr>
          <w:rFonts w:asciiTheme="majorHAnsi" w:hAnsiTheme="majorHAnsi" w:cs="Arial"/>
          <w:color w:val="000000"/>
          <w:sz w:val="20"/>
          <w:szCs w:val="20"/>
          <w:lang w:val="en-IE"/>
        </w:rPr>
      </w:pPr>
      <w:proofErr w:type="gramStart"/>
      <w:r>
        <w:rPr>
          <w:rFonts w:asciiTheme="majorHAnsi" w:hAnsiTheme="majorHAnsi" w:cs="Arial"/>
          <w:color w:val="000000"/>
          <w:sz w:val="20"/>
          <w:szCs w:val="20"/>
          <w:lang w:val="en-IE"/>
        </w:rPr>
        <w:t>key</w:t>
      </w:r>
      <w:proofErr w:type="gramEnd"/>
      <w:r>
        <w:rPr>
          <w:rFonts w:asciiTheme="majorHAnsi" w:hAnsiTheme="majorHAnsi" w:cs="Arial"/>
          <w:color w:val="000000"/>
          <w:sz w:val="20"/>
          <w:szCs w:val="20"/>
          <w:lang w:val="en-IE"/>
        </w:rPr>
        <w:t xml:space="preserve"> lessons learned from the experience of </w:t>
      </w:r>
      <w:r w:rsidR="006F66D4">
        <w:rPr>
          <w:rFonts w:asciiTheme="majorHAnsi" w:hAnsiTheme="majorHAnsi" w:cs="Arial"/>
          <w:color w:val="000000"/>
          <w:sz w:val="20"/>
          <w:szCs w:val="20"/>
          <w:lang w:val="en-IE"/>
        </w:rPr>
        <w:t>Programme</w:t>
      </w:r>
      <w:r>
        <w:rPr>
          <w:rFonts w:asciiTheme="majorHAnsi" w:hAnsiTheme="majorHAnsi" w:cs="Arial"/>
          <w:color w:val="000000"/>
          <w:sz w:val="20"/>
          <w:szCs w:val="20"/>
          <w:lang w:val="en-IE"/>
        </w:rPr>
        <w:t xml:space="preserve"> delivery</w:t>
      </w:r>
      <w:r w:rsidR="00734BB3">
        <w:rPr>
          <w:rFonts w:asciiTheme="majorHAnsi" w:hAnsiTheme="majorHAnsi" w:cs="Arial"/>
          <w:color w:val="000000"/>
          <w:sz w:val="20"/>
          <w:szCs w:val="20"/>
          <w:lang w:val="en-IE"/>
        </w:rPr>
        <w:t>.</w:t>
      </w:r>
    </w:p>
    <w:p w:rsidR="00736FEF" w:rsidRDefault="0097462B" w:rsidP="009821ED">
      <w:pPr>
        <w:widowControl w:val="0"/>
        <w:numPr>
          <w:ilvl w:val="0"/>
          <w:numId w:val="27"/>
        </w:numPr>
        <w:autoSpaceDE w:val="0"/>
        <w:autoSpaceDN w:val="0"/>
        <w:adjustRightInd w:val="0"/>
        <w:jc w:val="both"/>
        <w:rPr>
          <w:rFonts w:asciiTheme="majorHAnsi" w:hAnsiTheme="majorHAnsi" w:cs="Arial"/>
          <w:color w:val="000000"/>
          <w:sz w:val="20"/>
          <w:szCs w:val="20"/>
          <w:lang w:val="en-IE"/>
        </w:rPr>
      </w:pPr>
      <w:r>
        <w:rPr>
          <w:rFonts w:asciiTheme="majorHAnsi" w:hAnsiTheme="majorHAnsi" w:cs="Arial"/>
          <w:color w:val="000000"/>
          <w:sz w:val="20"/>
          <w:szCs w:val="20"/>
          <w:lang w:val="en-IE"/>
        </w:rPr>
        <w:t>T</w:t>
      </w:r>
      <w:r w:rsidR="00734BB3">
        <w:rPr>
          <w:rFonts w:asciiTheme="majorHAnsi" w:hAnsiTheme="majorHAnsi" w:cs="Arial"/>
          <w:color w:val="000000"/>
          <w:sz w:val="20"/>
          <w:szCs w:val="20"/>
          <w:lang w:val="en-IE"/>
        </w:rPr>
        <w:t>o</w:t>
      </w:r>
      <w:r w:rsidR="00736FEF">
        <w:rPr>
          <w:rFonts w:asciiTheme="majorHAnsi" w:hAnsiTheme="majorHAnsi" w:cs="Arial"/>
          <w:color w:val="000000"/>
          <w:sz w:val="20"/>
          <w:szCs w:val="20"/>
          <w:lang w:val="en-IE"/>
        </w:rPr>
        <w:t xml:space="preserve"> describe / present the </w:t>
      </w:r>
      <w:r w:rsidR="006F66D4">
        <w:rPr>
          <w:rFonts w:asciiTheme="majorHAnsi" w:hAnsiTheme="majorHAnsi" w:cs="Arial"/>
          <w:color w:val="000000"/>
          <w:sz w:val="20"/>
          <w:szCs w:val="20"/>
          <w:lang w:val="en-IE"/>
        </w:rPr>
        <w:t>Programme</w:t>
      </w:r>
      <w:r w:rsidR="00736FEF">
        <w:rPr>
          <w:rFonts w:asciiTheme="majorHAnsi" w:hAnsiTheme="majorHAnsi" w:cs="Arial"/>
          <w:color w:val="000000"/>
          <w:sz w:val="20"/>
          <w:szCs w:val="20"/>
          <w:lang w:val="en-IE"/>
        </w:rPr>
        <w:t>’s theory of change</w:t>
      </w:r>
      <w:r w:rsidR="00EA19C5">
        <w:rPr>
          <w:rFonts w:asciiTheme="majorHAnsi" w:hAnsiTheme="majorHAnsi" w:cs="Arial"/>
          <w:color w:val="000000"/>
          <w:sz w:val="20"/>
          <w:szCs w:val="20"/>
          <w:lang w:val="en-IE"/>
        </w:rPr>
        <w:t xml:space="preserve"> (including commentary on the underpinning youth centred or youth work approach - i.e. application of the principles)</w:t>
      </w:r>
    </w:p>
    <w:p w:rsidR="009821ED" w:rsidRDefault="0097462B" w:rsidP="009821ED">
      <w:pPr>
        <w:widowControl w:val="0"/>
        <w:numPr>
          <w:ilvl w:val="0"/>
          <w:numId w:val="27"/>
        </w:numPr>
        <w:autoSpaceDE w:val="0"/>
        <w:autoSpaceDN w:val="0"/>
        <w:adjustRightInd w:val="0"/>
        <w:jc w:val="both"/>
        <w:rPr>
          <w:rFonts w:asciiTheme="majorHAnsi" w:hAnsiTheme="majorHAnsi" w:cs="Arial"/>
          <w:color w:val="000000"/>
          <w:sz w:val="20"/>
          <w:szCs w:val="20"/>
          <w:lang w:val="en-IE"/>
        </w:rPr>
      </w:pPr>
      <w:r>
        <w:rPr>
          <w:rFonts w:asciiTheme="majorHAnsi" w:hAnsiTheme="majorHAnsi" w:cs="Arial"/>
          <w:color w:val="000000"/>
          <w:sz w:val="20"/>
          <w:szCs w:val="20"/>
          <w:lang w:val="en-IE"/>
        </w:rPr>
        <w:t>T</w:t>
      </w:r>
      <w:r w:rsidR="009821ED" w:rsidRPr="004014E0">
        <w:rPr>
          <w:rFonts w:asciiTheme="majorHAnsi" w:hAnsiTheme="majorHAnsi" w:cs="Arial"/>
          <w:color w:val="000000"/>
          <w:sz w:val="20"/>
          <w:szCs w:val="20"/>
          <w:lang w:val="en-IE"/>
        </w:rPr>
        <w:t xml:space="preserve">o explore and </w:t>
      </w:r>
      <w:r w:rsidR="00EA19C5">
        <w:rPr>
          <w:rFonts w:asciiTheme="majorHAnsi" w:hAnsiTheme="majorHAnsi" w:cs="Arial"/>
          <w:color w:val="000000"/>
          <w:sz w:val="20"/>
          <w:szCs w:val="20"/>
          <w:lang w:val="en-IE"/>
        </w:rPr>
        <w:t>describe</w:t>
      </w:r>
      <w:r w:rsidR="00EA19C5" w:rsidRPr="004014E0">
        <w:rPr>
          <w:rFonts w:asciiTheme="majorHAnsi" w:hAnsiTheme="majorHAnsi" w:cs="Arial"/>
          <w:color w:val="000000"/>
          <w:sz w:val="20"/>
          <w:szCs w:val="20"/>
          <w:lang w:val="en-IE"/>
        </w:rPr>
        <w:t xml:space="preserve"> </w:t>
      </w:r>
      <w:r w:rsidR="009821ED" w:rsidRPr="004014E0">
        <w:rPr>
          <w:rFonts w:asciiTheme="majorHAnsi" w:hAnsiTheme="majorHAnsi" w:cs="Arial"/>
          <w:color w:val="000000"/>
          <w:sz w:val="20"/>
          <w:szCs w:val="20"/>
          <w:lang w:val="en-IE"/>
        </w:rPr>
        <w:t xml:space="preserve">the role of the mentor and the impact of mentoring </w:t>
      </w:r>
    </w:p>
    <w:p w:rsidR="009821ED" w:rsidRDefault="00335E43" w:rsidP="009821ED">
      <w:pPr>
        <w:pStyle w:val="ListParagraph"/>
        <w:widowControl w:val="0"/>
        <w:numPr>
          <w:ilvl w:val="0"/>
          <w:numId w:val="24"/>
        </w:numPr>
        <w:autoSpaceDE w:val="0"/>
        <w:autoSpaceDN w:val="0"/>
        <w:adjustRightInd w:val="0"/>
        <w:jc w:val="both"/>
        <w:rPr>
          <w:rFonts w:asciiTheme="majorHAnsi" w:hAnsiTheme="majorHAnsi" w:cs="Arial"/>
          <w:color w:val="000000"/>
          <w:sz w:val="20"/>
          <w:szCs w:val="20"/>
          <w:lang w:val="en-IE"/>
        </w:rPr>
      </w:pPr>
      <w:r>
        <w:rPr>
          <w:rFonts w:asciiTheme="majorHAnsi" w:hAnsiTheme="majorHAnsi" w:cs="Arial"/>
          <w:color w:val="000000"/>
          <w:sz w:val="20"/>
          <w:szCs w:val="20"/>
          <w:lang w:val="en-IE"/>
        </w:rPr>
        <w:t>T</w:t>
      </w:r>
      <w:r w:rsidR="009821ED">
        <w:rPr>
          <w:rFonts w:asciiTheme="majorHAnsi" w:hAnsiTheme="majorHAnsi" w:cs="Arial"/>
          <w:color w:val="000000"/>
          <w:sz w:val="20"/>
          <w:szCs w:val="20"/>
          <w:lang w:val="en-IE"/>
        </w:rPr>
        <w:t xml:space="preserve">o capture the lessons learned from the </w:t>
      </w:r>
      <w:r w:rsidR="006F66D4">
        <w:rPr>
          <w:rFonts w:asciiTheme="majorHAnsi" w:hAnsiTheme="majorHAnsi" w:cs="Arial"/>
          <w:color w:val="000000"/>
          <w:sz w:val="20"/>
          <w:szCs w:val="20"/>
          <w:lang w:val="en-IE"/>
        </w:rPr>
        <w:t>Programme</w:t>
      </w:r>
      <w:r w:rsidR="009821ED" w:rsidRPr="009821ED">
        <w:rPr>
          <w:rFonts w:asciiTheme="majorHAnsi" w:hAnsiTheme="majorHAnsi" w:cs="Arial"/>
          <w:color w:val="000000"/>
          <w:sz w:val="20"/>
          <w:szCs w:val="20"/>
          <w:lang w:val="en-IE"/>
        </w:rPr>
        <w:t xml:space="preserve"> </w:t>
      </w:r>
      <w:r w:rsidR="009821ED">
        <w:rPr>
          <w:rFonts w:asciiTheme="majorHAnsi" w:hAnsiTheme="majorHAnsi" w:cs="Arial"/>
          <w:color w:val="000000"/>
          <w:sz w:val="20"/>
          <w:szCs w:val="20"/>
          <w:lang w:val="en-IE"/>
        </w:rPr>
        <w:t>from participants, mentors and partner organisations</w:t>
      </w:r>
    </w:p>
    <w:p w:rsidR="00BA27B1" w:rsidRDefault="0097462B" w:rsidP="00BA27B1">
      <w:pPr>
        <w:widowControl w:val="0"/>
        <w:numPr>
          <w:ilvl w:val="0"/>
          <w:numId w:val="27"/>
        </w:numPr>
        <w:autoSpaceDE w:val="0"/>
        <w:autoSpaceDN w:val="0"/>
        <w:adjustRightInd w:val="0"/>
        <w:jc w:val="both"/>
        <w:rPr>
          <w:rFonts w:asciiTheme="majorHAnsi" w:hAnsiTheme="majorHAnsi" w:cs="Arial"/>
          <w:color w:val="000000"/>
          <w:sz w:val="20"/>
          <w:szCs w:val="20"/>
          <w:lang w:val="en-IE"/>
        </w:rPr>
      </w:pPr>
      <w:r>
        <w:rPr>
          <w:rFonts w:asciiTheme="majorHAnsi" w:hAnsiTheme="majorHAnsi" w:cs="Arial"/>
          <w:sz w:val="20"/>
          <w:szCs w:val="20"/>
        </w:rPr>
        <w:t>T</w:t>
      </w:r>
      <w:r w:rsidR="009821ED">
        <w:rPr>
          <w:rFonts w:asciiTheme="majorHAnsi" w:hAnsiTheme="majorHAnsi" w:cs="Arial"/>
          <w:sz w:val="20"/>
          <w:szCs w:val="20"/>
        </w:rPr>
        <w:t>o i</w:t>
      </w:r>
      <w:r w:rsidR="009821ED" w:rsidRPr="004014E0">
        <w:rPr>
          <w:rFonts w:asciiTheme="majorHAnsi" w:hAnsiTheme="majorHAnsi" w:cs="Arial"/>
          <w:sz w:val="20"/>
          <w:szCs w:val="20"/>
        </w:rPr>
        <w:t xml:space="preserve">dentify areas of best practice within the </w:t>
      </w:r>
      <w:r w:rsidR="001E1276">
        <w:rPr>
          <w:rFonts w:asciiTheme="majorHAnsi" w:hAnsiTheme="majorHAnsi" w:cs="Arial"/>
          <w:sz w:val="20"/>
          <w:szCs w:val="20"/>
        </w:rPr>
        <w:t>‘Breakthrough’ PEACE IV Programme</w:t>
      </w:r>
      <w:r w:rsidR="00736FEF" w:rsidRPr="004014E0">
        <w:rPr>
          <w:rFonts w:asciiTheme="majorHAnsi" w:hAnsiTheme="majorHAnsi" w:cs="Arial"/>
          <w:sz w:val="20"/>
          <w:szCs w:val="20"/>
        </w:rPr>
        <w:t xml:space="preserve"> </w:t>
      </w:r>
      <w:r w:rsidR="00B210EC">
        <w:rPr>
          <w:rFonts w:asciiTheme="majorHAnsi" w:hAnsiTheme="majorHAnsi" w:cs="Arial"/>
          <w:sz w:val="20"/>
          <w:szCs w:val="20"/>
        </w:rPr>
        <w:t>and in particular those areas which contributed most significantly to achievement of outcomes and other impacts</w:t>
      </w:r>
      <w:r w:rsidR="008232E4">
        <w:rPr>
          <w:rFonts w:asciiTheme="majorHAnsi" w:hAnsiTheme="majorHAnsi" w:cs="Arial"/>
          <w:sz w:val="20"/>
          <w:szCs w:val="20"/>
        </w:rPr>
        <w:t xml:space="preserve">. (This could usefully </w:t>
      </w:r>
      <w:r w:rsidR="008232E4">
        <w:rPr>
          <w:rFonts w:asciiTheme="majorHAnsi" w:hAnsiTheme="majorHAnsi" w:cs="Arial"/>
          <w:color w:val="000000"/>
          <w:sz w:val="20"/>
          <w:szCs w:val="20"/>
          <w:lang w:val="en-IE"/>
        </w:rPr>
        <w:t xml:space="preserve">include how particular </w:t>
      </w:r>
      <w:r w:rsidR="006F66D4">
        <w:rPr>
          <w:rFonts w:asciiTheme="majorHAnsi" w:hAnsiTheme="majorHAnsi" w:cs="Arial"/>
          <w:color w:val="000000"/>
          <w:sz w:val="20"/>
          <w:szCs w:val="20"/>
          <w:lang w:val="en-IE"/>
        </w:rPr>
        <w:t>Programme</w:t>
      </w:r>
      <w:r w:rsidR="008232E4">
        <w:rPr>
          <w:rFonts w:asciiTheme="majorHAnsi" w:hAnsiTheme="majorHAnsi" w:cs="Arial"/>
          <w:color w:val="000000"/>
          <w:sz w:val="20"/>
          <w:szCs w:val="20"/>
          <w:lang w:val="en-IE"/>
        </w:rPr>
        <w:t xml:space="preserve"> activities have led to change – e.g. the mentor role, community involvement activities, </w:t>
      </w:r>
      <w:r w:rsidR="00335E43">
        <w:rPr>
          <w:rFonts w:asciiTheme="majorHAnsi" w:hAnsiTheme="majorHAnsi" w:cs="Arial"/>
          <w:color w:val="000000"/>
          <w:sz w:val="20"/>
          <w:szCs w:val="20"/>
          <w:lang w:val="en-IE"/>
        </w:rPr>
        <w:t>volunteering</w:t>
      </w:r>
      <w:r w:rsidR="008232E4">
        <w:rPr>
          <w:rFonts w:asciiTheme="majorHAnsi" w:hAnsiTheme="majorHAnsi" w:cs="Arial"/>
          <w:color w:val="000000"/>
          <w:sz w:val="20"/>
          <w:szCs w:val="20"/>
          <w:lang w:val="en-IE"/>
        </w:rPr>
        <w:t xml:space="preserve"> experiences.)</w:t>
      </w:r>
    </w:p>
    <w:p w:rsidR="003C5774" w:rsidRDefault="0097462B" w:rsidP="009821ED">
      <w:pPr>
        <w:widowControl w:val="0"/>
        <w:numPr>
          <w:ilvl w:val="0"/>
          <w:numId w:val="24"/>
        </w:numPr>
        <w:autoSpaceDE w:val="0"/>
        <w:autoSpaceDN w:val="0"/>
        <w:adjustRightInd w:val="0"/>
        <w:jc w:val="both"/>
        <w:rPr>
          <w:rFonts w:asciiTheme="majorHAnsi" w:hAnsiTheme="majorHAnsi" w:cs="Arial"/>
          <w:color w:val="000000"/>
          <w:sz w:val="20"/>
          <w:szCs w:val="20"/>
          <w:lang w:val="en-IE"/>
        </w:rPr>
      </w:pPr>
      <w:r>
        <w:rPr>
          <w:rFonts w:asciiTheme="majorHAnsi" w:hAnsiTheme="majorHAnsi" w:cs="Arial"/>
          <w:iCs/>
          <w:sz w:val="20"/>
          <w:szCs w:val="20"/>
          <w:lang w:val="en-IE"/>
        </w:rPr>
        <w:t>T</w:t>
      </w:r>
      <w:r w:rsidR="008232E4">
        <w:rPr>
          <w:rFonts w:asciiTheme="majorHAnsi" w:hAnsiTheme="majorHAnsi" w:cs="Arial"/>
          <w:iCs/>
          <w:sz w:val="20"/>
          <w:szCs w:val="20"/>
          <w:lang w:val="en-IE"/>
        </w:rPr>
        <w:t>o examine t</w:t>
      </w:r>
      <w:r w:rsidR="008232E4" w:rsidRPr="004E7E3B">
        <w:rPr>
          <w:rFonts w:asciiTheme="majorHAnsi" w:hAnsiTheme="majorHAnsi" w:cs="Arial"/>
          <w:iCs/>
          <w:sz w:val="20"/>
          <w:szCs w:val="20"/>
          <w:lang w:val="en-IE"/>
        </w:rPr>
        <w:t>he requirements of specific target groups when engaging with the project, and any barriers to engagement experienced by these users</w:t>
      </w:r>
      <w:r w:rsidR="008232E4">
        <w:rPr>
          <w:rFonts w:asciiTheme="majorHAnsi" w:hAnsiTheme="majorHAnsi" w:cs="Arial"/>
          <w:color w:val="000000"/>
          <w:sz w:val="20"/>
          <w:szCs w:val="20"/>
          <w:lang w:val="en-IE"/>
        </w:rPr>
        <w:t xml:space="preserve"> </w:t>
      </w:r>
    </w:p>
    <w:p w:rsidR="00335E43" w:rsidRPr="00335E43" w:rsidRDefault="0097462B" w:rsidP="003620AB">
      <w:pPr>
        <w:widowControl w:val="0"/>
        <w:numPr>
          <w:ilvl w:val="0"/>
          <w:numId w:val="24"/>
        </w:numPr>
        <w:autoSpaceDE w:val="0"/>
        <w:autoSpaceDN w:val="0"/>
        <w:adjustRightInd w:val="0"/>
        <w:snapToGrid w:val="0"/>
        <w:spacing w:line="264" w:lineRule="auto"/>
        <w:jc w:val="both"/>
        <w:rPr>
          <w:rFonts w:asciiTheme="majorHAnsi" w:hAnsiTheme="majorHAnsi" w:cs="Arial"/>
          <w:iCs/>
          <w:sz w:val="20"/>
          <w:szCs w:val="20"/>
          <w:lang w:val="en-IE"/>
        </w:rPr>
      </w:pPr>
      <w:r>
        <w:rPr>
          <w:rFonts w:asciiTheme="majorHAnsi" w:hAnsiTheme="majorHAnsi" w:cs="Arial"/>
          <w:color w:val="000000"/>
          <w:sz w:val="20"/>
          <w:szCs w:val="20"/>
          <w:lang w:val="en-IE"/>
        </w:rPr>
        <w:t>T</w:t>
      </w:r>
      <w:r w:rsidR="009821ED">
        <w:rPr>
          <w:rFonts w:asciiTheme="majorHAnsi" w:hAnsiTheme="majorHAnsi" w:cs="Arial"/>
          <w:color w:val="000000"/>
          <w:sz w:val="20"/>
          <w:szCs w:val="20"/>
          <w:lang w:val="en-IE"/>
        </w:rPr>
        <w:t>o e</w:t>
      </w:r>
      <w:r w:rsidR="009821ED" w:rsidRPr="004014E0">
        <w:rPr>
          <w:rFonts w:asciiTheme="majorHAnsi" w:hAnsiTheme="majorHAnsi" w:cs="Arial"/>
          <w:color w:val="000000"/>
          <w:sz w:val="20"/>
          <w:szCs w:val="20"/>
          <w:lang w:val="en-IE"/>
        </w:rPr>
        <w:t xml:space="preserve">xplore </w:t>
      </w:r>
      <w:r w:rsidR="002C2400">
        <w:rPr>
          <w:rFonts w:asciiTheme="majorHAnsi" w:hAnsiTheme="majorHAnsi" w:cs="Arial"/>
          <w:color w:val="000000"/>
          <w:sz w:val="20"/>
          <w:szCs w:val="20"/>
          <w:lang w:val="en-IE"/>
        </w:rPr>
        <w:t>participants</w:t>
      </w:r>
      <w:r w:rsidR="00EA19C5">
        <w:rPr>
          <w:rFonts w:asciiTheme="majorHAnsi" w:hAnsiTheme="majorHAnsi" w:cs="Arial"/>
          <w:color w:val="000000"/>
          <w:sz w:val="20"/>
          <w:szCs w:val="20"/>
          <w:lang w:val="en-IE"/>
        </w:rPr>
        <w:t>’</w:t>
      </w:r>
      <w:r w:rsidR="002C2400">
        <w:rPr>
          <w:rFonts w:asciiTheme="majorHAnsi" w:hAnsiTheme="majorHAnsi" w:cs="Arial"/>
          <w:color w:val="000000"/>
          <w:sz w:val="20"/>
          <w:szCs w:val="20"/>
          <w:lang w:val="en-IE"/>
        </w:rPr>
        <w:t xml:space="preserve"> views on the impact of features such as</w:t>
      </w:r>
      <w:r w:rsidR="009821ED" w:rsidRPr="004014E0">
        <w:rPr>
          <w:rFonts w:asciiTheme="majorHAnsi" w:hAnsiTheme="majorHAnsi" w:cs="Arial"/>
          <w:color w:val="000000"/>
          <w:sz w:val="20"/>
          <w:szCs w:val="20"/>
          <w:lang w:val="en-IE"/>
        </w:rPr>
        <w:t xml:space="preserve"> incentive payments</w:t>
      </w:r>
      <w:r w:rsidR="00A16D3A">
        <w:rPr>
          <w:rFonts w:asciiTheme="majorHAnsi" w:hAnsiTheme="majorHAnsi" w:cs="Arial"/>
          <w:color w:val="000000"/>
          <w:sz w:val="20"/>
          <w:szCs w:val="20"/>
          <w:lang w:val="en-IE"/>
        </w:rPr>
        <w:t xml:space="preserve"> made to participants</w:t>
      </w:r>
      <w:r w:rsidR="002C2400">
        <w:rPr>
          <w:rFonts w:asciiTheme="majorHAnsi" w:hAnsiTheme="majorHAnsi" w:cs="Arial"/>
          <w:color w:val="000000"/>
          <w:sz w:val="20"/>
          <w:szCs w:val="20"/>
          <w:lang w:val="en-IE"/>
        </w:rPr>
        <w:t xml:space="preserve"> and benefits flexibilities secured</w:t>
      </w:r>
    </w:p>
    <w:p w:rsidR="00CB2577" w:rsidRPr="008232E4" w:rsidRDefault="0097462B" w:rsidP="003620AB">
      <w:pPr>
        <w:widowControl w:val="0"/>
        <w:numPr>
          <w:ilvl w:val="0"/>
          <w:numId w:val="24"/>
        </w:numPr>
        <w:autoSpaceDE w:val="0"/>
        <w:autoSpaceDN w:val="0"/>
        <w:adjustRightInd w:val="0"/>
        <w:snapToGrid w:val="0"/>
        <w:spacing w:line="264" w:lineRule="auto"/>
        <w:jc w:val="both"/>
        <w:rPr>
          <w:rFonts w:asciiTheme="majorHAnsi" w:hAnsiTheme="majorHAnsi" w:cs="Arial"/>
          <w:iCs/>
          <w:sz w:val="20"/>
          <w:szCs w:val="20"/>
          <w:lang w:val="en-IE"/>
        </w:rPr>
      </w:pPr>
      <w:r>
        <w:rPr>
          <w:rFonts w:asciiTheme="majorHAnsi" w:hAnsiTheme="majorHAnsi" w:cs="Arial"/>
          <w:iCs/>
          <w:sz w:val="20"/>
          <w:szCs w:val="20"/>
          <w:lang w:val="en-IE"/>
        </w:rPr>
        <w:t>T</w:t>
      </w:r>
      <w:r w:rsidR="003C5774">
        <w:rPr>
          <w:rFonts w:asciiTheme="majorHAnsi" w:hAnsiTheme="majorHAnsi" w:cs="Arial"/>
          <w:iCs/>
          <w:sz w:val="20"/>
          <w:szCs w:val="20"/>
          <w:lang w:val="en-IE"/>
        </w:rPr>
        <w:t xml:space="preserve">o </w:t>
      </w:r>
      <w:r w:rsidR="00EF5E1D" w:rsidRPr="008232E4">
        <w:rPr>
          <w:rFonts w:asciiTheme="majorHAnsi" w:hAnsiTheme="majorHAnsi" w:cs="Arial"/>
          <w:iCs/>
          <w:sz w:val="20"/>
          <w:szCs w:val="20"/>
          <w:lang w:val="en-IE"/>
        </w:rPr>
        <w:t xml:space="preserve">prepare </w:t>
      </w:r>
      <w:r w:rsidR="00335E43">
        <w:rPr>
          <w:rFonts w:asciiTheme="majorHAnsi" w:hAnsiTheme="majorHAnsi" w:cs="Arial"/>
          <w:iCs/>
          <w:sz w:val="20"/>
          <w:szCs w:val="20"/>
          <w:lang w:val="en-IE"/>
        </w:rPr>
        <w:t>10 participant case studies</w:t>
      </w:r>
    </w:p>
    <w:p w:rsidR="00DB12F0" w:rsidRPr="008232E4" w:rsidRDefault="0097462B" w:rsidP="003620AB">
      <w:pPr>
        <w:numPr>
          <w:ilvl w:val="0"/>
          <w:numId w:val="24"/>
        </w:numPr>
        <w:snapToGrid w:val="0"/>
        <w:spacing w:line="264" w:lineRule="auto"/>
        <w:jc w:val="both"/>
        <w:rPr>
          <w:rFonts w:asciiTheme="majorHAnsi" w:hAnsiTheme="majorHAnsi" w:cs="Arial"/>
          <w:iCs/>
          <w:color w:val="000000"/>
          <w:sz w:val="20"/>
          <w:szCs w:val="20"/>
          <w:lang w:val="en-IE"/>
        </w:rPr>
      </w:pPr>
      <w:r>
        <w:rPr>
          <w:rFonts w:asciiTheme="majorHAnsi" w:hAnsiTheme="majorHAnsi" w:cs="Arial"/>
          <w:iCs/>
          <w:sz w:val="20"/>
          <w:szCs w:val="20"/>
          <w:lang w:val="en-IE"/>
        </w:rPr>
        <w:t>T</w:t>
      </w:r>
      <w:r w:rsidR="002202DF">
        <w:rPr>
          <w:rFonts w:asciiTheme="majorHAnsi" w:hAnsiTheme="majorHAnsi" w:cs="Arial"/>
          <w:iCs/>
          <w:sz w:val="20"/>
          <w:szCs w:val="20"/>
          <w:lang w:val="en-IE"/>
        </w:rPr>
        <w:t>o explore the impact o</w:t>
      </w:r>
      <w:r w:rsidR="00BA27B1" w:rsidRPr="00BA27B1">
        <w:rPr>
          <w:rFonts w:asciiTheme="majorHAnsi" w:hAnsiTheme="majorHAnsi" w:cs="Arial"/>
          <w:iCs/>
          <w:color w:val="000000"/>
          <w:sz w:val="20"/>
          <w:szCs w:val="20"/>
          <w:lang w:val="en-IE"/>
        </w:rPr>
        <w:t xml:space="preserve">f the </w:t>
      </w:r>
      <w:r w:rsidR="006F66D4">
        <w:rPr>
          <w:rFonts w:asciiTheme="majorHAnsi" w:hAnsiTheme="majorHAnsi" w:cs="Arial"/>
          <w:iCs/>
          <w:color w:val="000000"/>
          <w:sz w:val="20"/>
          <w:szCs w:val="20"/>
          <w:lang w:val="en-IE"/>
        </w:rPr>
        <w:t>Programme</w:t>
      </w:r>
      <w:r w:rsidR="00BA27B1" w:rsidRPr="00BA27B1">
        <w:rPr>
          <w:rFonts w:asciiTheme="majorHAnsi" w:hAnsiTheme="majorHAnsi" w:cs="Arial"/>
          <w:iCs/>
          <w:color w:val="000000"/>
          <w:sz w:val="20"/>
          <w:szCs w:val="20"/>
          <w:lang w:val="en-IE"/>
        </w:rPr>
        <w:t xml:space="preserve"> on good relations</w:t>
      </w:r>
      <w:r w:rsidR="003C5774">
        <w:rPr>
          <w:rFonts w:asciiTheme="majorHAnsi" w:hAnsiTheme="majorHAnsi" w:cs="Arial"/>
          <w:iCs/>
          <w:color w:val="000000"/>
          <w:sz w:val="20"/>
          <w:szCs w:val="20"/>
          <w:lang w:val="en-IE"/>
        </w:rPr>
        <w:t xml:space="preserve"> in particular</w:t>
      </w:r>
      <w:r w:rsidR="00BA27B1" w:rsidRPr="00BA27B1">
        <w:rPr>
          <w:rFonts w:asciiTheme="majorHAnsi" w:hAnsiTheme="majorHAnsi" w:cs="Arial"/>
          <w:iCs/>
          <w:color w:val="000000"/>
          <w:sz w:val="20"/>
          <w:szCs w:val="20"/>
          <w:lang w:val="en-IE"/>
        </w:rPr>
        <w:t xml:space="preserve">, providing an overview of the work and progress of the </w:t>
      </w:r>
      <w:r w:rsidR="001E1276">
        <w:rPr>
          <w:rFonts w:asciiTheme="majorHAnsi" w:hAnsiTheme="majorHAnsi" w:cs="Arial"/>
          <w:iCs/>
          <w:color w:val="000000"/>
          <w:sz w:val="20"/>
          <w:szCs w:val="20"/>
          <w:lang w:val="en-IE"/>
        </w:rPr>
        <w:t>‘Breakthrough’ PEACE IV Programme</w:t>
      </w:r>
      <w:r w:rsidR="00BA27B1" w:rsidRPr="00BA27B1">
        <w:rPr>
          <w:rFonts w:asciiTheme="majorHAnsi" w:hAnsiTheme="majorHAnsi" w:cs="Arial"/>
          <w:iCs/>
          <w:color w:val="000000"/>
          <w:sz w:val="20"/>
          <w:szCs w:val="20"/>
          <w:lang w:val="en-IE"/>
        </w:rPr>
        <w:t xml:space="preserve"> towards improving this</w:t>
      </w:r>
      <w:r w:rsidR="00E17B51">
        <w:rPr>
          <w:rFonts w:asciiTheme="majorHAnsi" w:hAnsiTheme="majorHAnsi" w:cs="Arial"/>
          <w:iCs/>
          <w:color w:val="000000"/>
          <w:sz w:val="20"/>
          <w:szCs w:val="20"/>
          <w:lang w:val="en-IE"/>
        </w:rPr>
        <w:t>.</w:t>
      </w:r>
    </w:p>
    <w:p w:rsidR="002F148D" w:rsidRPr="008232E4" w:rsidRDefault="002F148D" w:rsidP="00FD69B4">
      <w:pPr>
        <w:rPr>
          <w:rFonts w:asciiTheme="majorHAnsi" w:hAnsiTheme="majorHAnsi" w:cs="Arial"/>
          <w:color w:val="000000"/>
          <w:sz w:val="20"/>
          <w:szCs w:val="20"/>
          <w:lang w:val="en-IE"/>
        </w:rPr>
      </w:pPr>
    </w:p>
    <w:p w:rsidR="00FD69B4" w:rsidRPr="007F0A28" w:rsidRDefault="00FD69B4" w:rsidP="00FD69B4">
      <w:pPr>
        <w:pStyle w:val="ListParagraph"/>
        <w:widowControl w:val="0"/>
        <w:autoSpaceDE w:val="0"/>
        <w:autoSpaceDN w:val="0"/>
        <w:adjustRightInd w:val="0"/>
        <w:ind w:left="1080"/>
        <w:jc w:val="both"/>
        <w:rPr>
          <w:rFonts w:asciiTheme="majorHAnsi" w:hAnsiTheme="majorHAnsi" w:cs="Arial"/>
          <w:sz w:val="20"/>
          <w:szCs w:val="20"/>
          <w:lang w:val="en-IE"/>
        </w:rPr>
      </w:pPr>
    </w:p>
    <w:p w:rsidR="00FD69B4" w:rsidRPr="007F0A28" w:rsidRDefault="00FD69B4" w:rsidP="00FD69B4">
      <w:pPr>
        <w:pStyle w:val="ListParagraph"/>
        <w:widowControl w:val="0"/>
        <w:numPr>
          <w:ilvl w:val="0"/>
          <w:numId w:val="26"/>
        </w:numPr>
        <w:autoSpaceDE w:val="0"/>
        <w:autoSpaceDN w:val="0"/>
        <w:adjustRightInd w:val="0"/>
        <w:ind w:left="284" w:hanging="284"/>
        <w:jc w:val="both"/>
        <w:rPr>
          <w:rFonts w:asciiTheme="majorHAnsi" w:hAnsiTheme="majorHAnsi" w:cs="Arial"/>
          <w:sz w:val="20"/>
          <w:szCs w:val="20"/>
          <w:lang w:val="en-IE"/>
        </w:rPr>
      </w:pPr>
      <w:r w:rsidRPr="007F0A28">
        <w:rPr>
          <w:rFonts w:asciiTheme="majorHAnsi" w:hAnsiTheme="majorHAnsi" w:cs="Arial"/>
          <w:sz w:val="20"/>
          <w:szCs w:val="20"/>
          <w:lang w:val="en-IE"/>
        </w:rPr>
        <w:t xml:space="preserve">The evaluation should include the development of measurement tools to enhance assessment of needs and measure increases to include, mental health, drug and alcohol use </w:t>
      </w:r>
    </w:p>
    <w:p w:rsidR="004E7E3B" w:rsidRPr="007C21D9" w:rsidRDefault="004E7E3B" w:rsidP="007C21D9">
      <w:pPr>
        <w:snapToGrid w:val="0"/>
        <w:spacing w:line="264" w:lineRule="auto"/>
        <w:jc w:val="both"/>
        <w:rPr>
          <w:rFonts w:asciiTheme="majorHAnsi" w:hAnsiTheme="majorHAnsi" w:cs="Arial"/>
          <w:iCs/>
          <w:sz w:val="20"/>
          <w:szCs w:val="20"/>
          <w:lang w:val="en-IE"/>
        </w:rPr>
      </w:pPr>
    </w:p>
    <w:p w:rsidR="004E7E3B" w:rsidRPr="00710BE7" w:rsidRDefault="004E7E3B" w:rsidP="00710BE7">
      <w:pPr>
        <w:pStyle w:val="ListParagraph"/>
        <w:numPr>
          <w:ilvl w:val="0"/>
          <w:numId w:val="26"/>
        </w:numPr>
        <w:snapToGrid w:val="0"/>
        <w:spacing w:line="264" w:lineRule="auto"/>
        <w:ind w:left="284" w:hanging="284"/>
        <w:jc w:val="both"/>
        <w:rPr>
          <w:rFonts w:asciiTheme="majorHAnsi" w:hAnsiTheme="majorHAnsi" w:cs="Arial"/>
          <w:iCs/>
          <w:sz w:val="20"/>
          <w:szCs w:val="20"/>
          <w:lang w:val="en-IE"/>
        </w:rPr>
      </w:pPr>
      <w:r w:rsidRPr="00710BE7">
        <w:rPr>
          <w:rFonts w:asciiTheme="majorHAnsi" w:hAnsiTheme="majorHAnsi" w:cs="Arial"/>
          <w:iCs/>
          <w:sz w:val="20"/>
          <w:szCs w:val="20"/>
          <w:lang w:val="en-IE"/>
        </w:rPr>
        <w:t xml:space="preserve">Project Objectives, Impacts and Outputs </w:t>
      </w:r>
    </w:p>
    <w:p w:rsidR="00FD69B4" w:rsidRPr="004014E0" w:rsidRDefault="00FD69B4" w:rsidP="00FD69B4">
      <w:pPr>
        <w:widowControl w:val="0"/>
        <w:autoSpaceDE w:val="0"/>
        <w:autoSpaceDN w:val="0"/>
        <w:adjustRightInd w:val="0"/>
        <w:ind w:left="284"/>
        <w:jc w:val="both"/>
        <w:rPr>
          <w:rFonts w:asciiTheme="majorHAnsi" w:hAnsiTheme="majorHAnsi" w:cs="Arial"/>
          <w:color w:val="000000"/>
          <w:sz w:val="20"/>
          <w:szCs w:val="20"/>
          <w:lang w:val="en-IE"/>
        </w:rPr>
      </w:pPr>
      <w:r w:rsidRPr="004014E0">
        <w:rPr>
          <w:rFonts w:asciiTheme="majorHAnsi" w:hAnsiTheme="majorHAnsi" w:cs="Arial"/>
          <w:color w:val="000000"/>
          <w:sz w:val="20"/>
          <w:szCs w:val="20"/>
          <w:lang w:val="en-IE"/>
        </w:rPr>
        <w:t xml:space="preserve">To carry out a review of the project and examine </w:t>
      </w:r>
    </w:p>
    <w:p w:rsidR="00B210EC" w:rsidRPr="00BD2AD5" w:rsidRDefault="00B210EC" w:rsidP="00BD2AD5">
      <w:pPr>
        <w:widowControl w:val="0"/>
        <w:numPr>
          <w:ilvl w:val="1"/>
          <w:numId w:val="1"/>
        </w:numPr>
        <w:autoSpaceDE w:val="0"/>
        <w:autoSpaceDN w:val="0"/>
        <w:adjustRightInd w:val="0"/>
        <w:ind w:left="709"/>
        <w:jc w:val="both"/>
        <w:rPr>
          <w:rFonts w:asciiTheme="majorHAnsi" w:hAnsiTheme="majorHAnsi" w:cs="Arial"/>
          <w:color w:val="000000"/>
          <w:sz w:val="20"/>
          <w:szCs w:val="20"/>
          <w:lang w:val="en-IE"/>
        </w:rPr>
      </w:pPr>
      <w:r w:rsidRPr="00BD2AD5">
        <w:rPr>
          <w:rFonts w:asciiTheme="majorHAnsi" w:hAnsiTheme="majorHAnsi" w:cs="Arial"/>
          <w:color w:val="000000"/>
          <w:sz w:val="20"/>
          <w:szCs w:val="20"/>
          <w:lang w:val="en-IE"/>
        </w:rPr>
        <w:t xml:space="preserve">the structure of </w:t>
      </w:r>
      <w:r w:rsidR="006F66D4">
        <w:rPr>
          <w:rFonts w:asciiTheme="majorHAnsi" w:hAnsiTheme="majorHAnsi" w:cs="Arial"/>
          <w:color w:val="000000"/>
          <w:sz w:val="20"/>
          <w:szCs w:val="20"/>
          <w:lang w:val="en-IE"/>
        </w:rPr>
        <w:t>Programme</w:t>
      </w:r>
      <w:r w:rsidRPr="00BD2AD5">
        <w:rPr>
          <w:rFonts w:asciiTheme="majorHAnsi" w:hAnsiTheme="majorHAnsi" w:cs="Arial"/>
          <w:color w:val="000000"/>
          <w:sz w:val="20"/>
          <w:szCs w:val="20"/>
          <w:lang w:val="en-IE"/>
        </w:rPr>
        <w:t xml:space="preserve"> operation – e.g. days per week, hours per day, staff to participant ratio etc.</w:t>
      </w:r>
      <w:r w:rsidR="0097462B" w:rsidRPr="00BD2AD5">
        <w:rPr>
          <w:rFonts w:asciiTheme="majorHAnsi" w:hAnsiTheme="majorHAnsi" w:cs="Arial"/>
          <w:color w:val="000000"/>
          <w:sz w:val="20"/>
          <w:szCs w:val="20"/>
          <w:lang w:val="en-IE"/>
        </w:rPr>
        <w:t xml:space="preserve"> – and what effect this had in terms of impact / change for participants</w:t>
      </w:r>
    </w:p>
    <w:p w:rsidR="00FD69B4" w:rsidRPr="00BD2AD5" w:rsidRDefault="008A2F53" w:rsidP="00BD2AD5">
      <w:pPr>
        <w:widowControl w:val="0"/>
        <w:numPr>
          <w:ilvl w:val="1"/>
          <w:numId w:val="1"/>
        </w:numPr>
        <w:autoSpaceDE w:val="0"/>
        <w:autoSpaceDN w:val="0"/>
        <w:adjustRightInd w:val="0"/>
        <w:ind w:left="709"/>
        <w:jc w:val="both"/>
        <w:rPr>
          <w:rFonts w:asciiTheme="majorHAnsi" w:hAnsiTheme="majorHAnsi" w:cs="Arial"/>
          <w:color w:val="000000"/>
          <w:sz w:val="20"/>
          <w:szCs w:val="20"/>
          <w:lang w:val="en-IE"/>
        </w:rPr>
      </w:pPr>
      <w:r w:rsidRPr="00BD2AD5">
        <w:rPr>
          <w:rFonts w:asciiTheme="majorHAnsi" w:hAnsiTheme="majorHAnsi" w:cs="Arial"/>
          <w:color w:val="000000"/>
          <w:sz w:val="20"/>
          <w:szCs w:val="20"/>
          <w:lang w:val="en-IE"/>
        </w:rPr>
        <w:t>n</w:t>
      </w:r>
      <w:r w:rsidR="00FD69B4" w:rsidRPr="00BD2AD5">
        <w:rPr>
          <w:rFonts w:asciiTheme="majorHAnsi" w:hAnsiTheme="majorHAnsi" w:cs="Arial"/>
          <w:color w:val="000000"/>
          <w:sz w:val="20"/>
          <w:szCs w:val="20"/>
          <w:lang w:val="en-IE"/>
        </w:rPr>
        <w:t>umber of participants involved in the project</w:t>
      </w:r>
    </w:p>
    <w:p w:rsidR="00FD69B4" w:rsidRPr="00BD2AD5" w:rsidRDefault="008A2F53" w:rsidP="00BD2AD5">
      <w:pPr>
        <w:widowControl w:val="0"/>
        <w:numPr>
          <w:ilvl w:val="1"/>
          <w:numId w:val="1"/>
        </w:numPr>
        <w:autoSpaceDE w:val="0"/>
        <w:autoSpaceDN w:val="0"/>
        <w:adjustRightInd w:val="0"/>
        <w:ind w:left="709"/>
        <w:jc w:val="both"/>
        <w:rPr>
          <w:rFonts w:asciiTheme="majorHAnsi" w:hAnsiTheme="majorHAnsi" w:cs="Arial"/>
          <w:color w:val="000000"/>
          <w:sz w:val="20"/>
          <w:szCs w:val="20"/>
          <w:lang w:val="en-IE"/>
        </w:rPr>
      </w:pPr>
      <w:r w:rsidRPr="00BD2AD5">
        <w:rPr>
          <w:rFonts w:asciiTheme="majorHAnsi" w:hAnsiTheme="majorHAnsi" w:cs="Arial"/>
          <w:color w:val="000000"/>
          <w:sz w:val="20"/>
          <w:szCs w:val="20"/>
          <w:lang w:val="en-IE"/>
        </w:rPr>
        <w:t>n</w:t>
      </w:r>
      <w:r w:rsidR="00FD69B4" w:rsidRPr="00BD2AD5">
        <w:rPr>
          <w:rFonts w:asciiTheme="majorHAnsi" w:hAnsiTheme="majorHAnsi" w:cs="Arial"/>
          <w:color w:val="000000"/>
          <w:sz w:val="20"/>
          <w:szCs w:val="20"/>
          <w:lang w:val="en-IE"/>
        </w:rPr>
        <w:t xml:space="preserve">umber of leavers </w:t>
      </w:r>
      <w:r w:rsidR="00736FEF" w:rsidRPr="00BD2AD5">
        <w:rPr>
          <w:rFonts w:asciiTheme="majorHAnsi" w:hAnsiTheme="majorHAnsi" w:cs="Arial"/>
          <w:color w:val="000000"/>
          <w:sz w:val="20"/>
          <w:szCs w:val="20"/>
          <w:lang w:val="en-IE"/>
        </w:rPr>
        <w:t>and reasons for leaving</w:t>
      </w:r>
    </w:p>
    <w:p w:rsidR="00FD69B4" w:rsidRPr="00BD2AD5" w:rsidRDefault="008A2F53" w:rsidP="00BD2AD5">
      <w:pPr>
        <w:widowControl w:val="0"/>
        <w:numPr>
          <w:ilvl w:val="1"/>
          <w:numId w:val="1"/>
        </w:numPr>
        <w:autoSpaceDE w:val="0"/>
        <w:autoSpaceDN w:val="0"/>
        <w:adjustRightInd w:val="0"/>
        <w:ind w:left="709"/>
        <w:jc w:val="both"/>
        <w:rPr>
          <w:rFonts w:asciiTheme="majorHAnsi" w:hAnsiTheme="majorHAnsi" w:cs="Arial"/>
          <w:color w:val="000000"/>
          <w:sz w:val="20"/>
          <w:szCs w:val="20"/>
          <w:lang w:val="en-IE"/>
        </w:rPr>
      </w:pPr>
      <w:r w:rsidRPr="00BD2AD5">
        <w:rPr>
          <w:rFonts w:asciiTheme="majorHAnsi" w:hAnsiTheme="majorHAnsi" w:cs="Arial"/>
          <w:sz w:val="20"/>
          <w:szCs w:val="20"/>
        </w:rPr>
        <w:t>n</w:t>
      </w:r>
      <w:r w:rsidR="00FD69B4" w:rsidRPr="00BD2AD5">
        <w:rPr>
          <w:rFonts w:asciiTheme="majorHAnsi" w:hAnsiTheme="majorHAnsi" w:cs="Arial"/>
          <w:sz w:val="20"/>
          <w:szCs w:val="20"/>
        </w:rPr>
        <w:t>umber of participants undertaking further training or education</w:t>
      </w:r>
    </w:p>
    <w:p w:rsidR="00A16D3A" w:rsidRPr="00BD2AD5" w:rsidRDefault="008A2F53" w:rsidP="00BD2AD5">
      <w:pPr>
        <w:widowControl w:val="0"/>
        <w:numPr>
          <w:ilvl w:val="1"/>
          <w:numId w:val="1"/>
        </w:numPr>
        <w:autoSpaceDE w:val="0"/>
        <w:autoSpaceDN w:val="0"/>
        <w:adjustRightInd w:val="0"/>
        <w:ind w:left="709"/>
        <w:jc w:val="both"/>
        <w:rPr>
          <w:rFonts w:asciiTheme="majorHAnsi" w:hAnsiTheme="majorHAnsi" w:cs="Arial"/>
          <w:color w:val="000000"/>
          <w:sz w:val="20"/>
          <w:szCs w:val="20"/>
          <w:lang w:val="en-IE"/>
        </w:rPr>
      </w:pPr>
      <w:r w:rsidRPr="00BD2AD5">
        <w:rPr>
          <w:rFonts w:asciiTheme="majorHAnsi" w:hAnsiTheme="majorHAnsi" w:cs="Arial"/>
          <w:color w:val="000000"/>
          <w:sz w:val="20"/>
          <w:szCs w:val="20"/>
          <w:lang w:val="en-IE"/>
        </w:rPr>
        <w:t>t</w:t>
      </w:r>
      <w:r w:rsidR="00A16D3A" w:rsidRPr="00BD2AD5">
        <w:rPr>
          <w:rFonts w:asciiTheme="majorHAnsi" w:hAnsiTheme="majorHAnsi" w:cs="Arial"/>
          <w:color w:val="000000"/>
          <w:sz w:val="20"/>
          <w:szCs w:val="20"/>
          <w:lang w:val="en-IE"/>
        </w:rPr>
        <w:t xml:space="preserve">he number and nature of courses and programmes that participants </w:t>
      </w:r>
      <w:r w:rsidR="00DB12F0" w:rsidRPr="00BD2AD5">
        <w:rPr>
          <w:rFonts w:asciiTheme="majorHAnsi" w:hAnsiTheme="majorHAnsi" w:cs="Arial"/>
          <w:color w:val="000000"/>
          <w:sz w:val="20"/>
          <w:szCs w:val="20"/>
          <w:lang w:val="en-IE"/>
        </w:rPr>
        <w:t xml:space="preserve">engaged with alongside their work with the </w:t>
      </w:r>
      <w:r w:rsidR="006F66D4">
        <w:rPr>
          <w:rFonts w:asciiTheme="majorHAnsi" w:hAnsiTheme="majorHAnsi" w:cs="Arial"/>
          <w:color w:val="000000"/>
          <w:sz w:val="20"/>
          <w:szCs w:val="20"/>
          <w:lang w:val="en-IE"/>
        </w:rPr>
        <w:t>Programme</w:t>
      </w:r>
      <w:r w:rsidR="00DB12F0" w:rsidRPr="00BD2AD5">
        <w:rPr>
          <w:rFonts w:asciiTheme="majorHAnsi" w:hAnsiTheme="majorHAnsi" w:cs="Arial"/>
          <w:color w:val="000000"/>
          <w:sz w:val="20"/>
          <w:szCs w:val="20"/>
          <w:lang w:val="en-IE"/>
        </w:rPr>
        <w:t xml:space="preserve"> mentors</w:t>
      </w:r>
      <w:r w:rsidR="00A16D3A" w:rsidRPr="00BD2AD5">
        <w:rPr>
          <w:rFonts w:asciiTheme="majorHAnsi" w:hAnsiTheme="majorHAnsi" w:cs="Arial"/>
          <w:color w:val="000000"/>
          <w:sz w:val="20"/>
          <w:szCs w:val="20"/>
          <w:lang w:val="en-IE"/>
        </w:rPr>
        <w:t xml:space="preserve"> </w:t>
      </w:r>
    </w:p>
    <w:p w:rsidR="00FD69B4" w:rsidRPr="00BD2AD5" w:rsidRDefault="008A2F53" w:rsidP="00BD2AD5">
      <w:pPr>
        <w:widowControl w:val="0"/>
        <w:numPr>
          <w:ilvl w:val="1"/>
          <w:numId w:val="1"/>
        </w:numPr>
        <w:autoSpaceDE w:val="0"/>
        <w:autoSpaceDN w:val="0"/>
        <w:adjustRightInd w:val="0"/>
        <w:ind w:left="709"/>
        <w:jc w:val="both"/>
        <w:rPr>
          <w:rFonts w:asciiTheme="majorHAnsi" w:hAnsiTheme="majorHAnsi" w:cs="Arial"/>
          <w:color w:val="000000"/>
          <w:sz w:val="20"/>
          <w:szCs w:val="20"/>
          <w:lang w:val="en-IE"/>
        </w:rPr>
      </w:pPr>
      <w:r w:rsidRPr="00BD2AD5">
        <w:rPr>
          <w:rFonts w:asciiTheme="majorHAnsi" w:hAnsiTheme="majorHAnsi" w:cs="Arial"/>
          <w:sz w:val="20"/>
          <w:szCs w:val="20"/>
        </w:rPr>
        <w:t>c</w:t>
      </w:r>
      <w:r w:rsidR="00736FEF" w:rsidRPr="00BD2AD5">
        <w:rPr>
          <w:rFonts w:asciiTheme="majorHAnsi" w:hAnsiTheme="majorHAnsi" w:cs="Arial"/>
          <w:sz w:val="20"/>
          <w:szCs w:val="20"/>
        </w:rPr>
        <w:t>hange in p</w:t>
      </w:r>
      <w:r w:rsidR="00FD69B4" w:rsidRPr="00BD2AD5">
        <w:rPr>
          <w:rFonts w:asciiTheme="majorHAnsi" w:hAnsiTheme="majorHAnsi" w:cs="Arial"/>
          <w:sz w:val="20"/>
          <w:szCs w:val="20"/>
        </w:rPr>
        <w:t>articipants</w:t>
      </w:r>
      <w:r w:rsidR="00736FEF" w:rsidRPr="00BD2AD5">
        <w:rPr>
          <w:rFonts w:asciiTheme="majorHAnsi" w:hAnsiTheme="majorHAnsi" w:cs="Arial"/>
          <w:sz w:val="20"/>
          <w:szCs w:val="20"/>
        </w:rPr>
        <w:t>’</w:t>
      </w:r>
      <w:r w:rsidR="00FD69B4" w:rsidRPr="00BD2AD5">
        <w:rPr>
          <w:rFonts w:asciiTheme="majorHAnsi" w:hAnsiTheme="majorHAnsi" w:cs="Arial"/>
          <w:sz w:val="20"/>
          <w:szCs w:val="20"/>
        </w:rPr>
        <w:t xml:space="preserve"> hopes and aspirations for the future </w:t>
      </w:r>
    </w:p>
    <w:p w:rsidR="00FD69B4" w:rsidRPr="00BD2AD5" w:rsidRDefault="008A2F53" w:rsidP="00BD2AD5">
      <w:pPr>
        <w:widowControl w:val="0"/>
        <w:numPr>
          <w:ilvl w:val="1"/>
          <w:numId w:val="1"/>
        </w:numPr>
        <w:autoSpaceDE w:val="0"/>
        <w:autoSpaceDN w:val="0"/>
        <w:adjustRightInd w:val="0"/>
        <w:ind w:left="709"/>
        <w:jc w:val="both"/>
        <w:rPr>
          <w:rFonts w:asciiTheme="majorHAnsi" w:hAnsiTheme="majorHAnsi" w:cs="Arial"/>
          <w:color w:val="000000"/>
          <w:sz w:val="20"/>
          <w:szCs w:val="20"/>
          <w:lang w:val="en-IE"/>
        </w:rPr>
      </w:pPr>
      <w:r w:rsidRPr="00BD2AD5">
        <w:rPr>
          <w:rFonts w:asciiTheme="majorHAnsi" w:hAnsiTheme="majorHAnsi" w:cs="Arial"/>
          <w:color w:val="000000"/>
          <w:sz w:val="20"/>
          <w:szCs w:val="20"/>
          <w:lang w:val="en-IE"/>
        </w:rPr>
        <w:t>r</w:t>
      </w:r>
      <w:r w:rsidR="00B210EC" w:rsidRPr="00BD2AD5">
        <w:rPr>
          <w:rFonts w:asciiTheme="majorHAnsi" w:hAnsiTheme="majorHAnsi" w:cs="Arial"/>
          <w:color w:val="000000"/>
          <w:sz w:val="20"/>
          <w:szCs w:val="20"/>
          <w:lang w:val="en-IE"/>
        </w:rPr>
        <w:t>elationship with partners and e</w:t>
      </w:r>
      <w:r w:rsidR="00FD69B4" w:rsidRPr="00BD2AD5">
        <w:rPr>
          <w:rFonts w:asciiTheme="majorHAnsi" w:hAnsiTheme="majorHAnsi" w:cs="Arial"/>
          <w:color w:val="000000"/>
          <w:sz w:val="20"/>
          <w:szCs w:val="20"/>
          <w:lang w:val="en-IE"/>
        </w:rPr>
        <w:t>ngagement with other Agencies</w:t>
      </w:r>
      <w:r w:rsidR="00736FEF" w:rsidRPr="00BD2AD5">
        <w:rPr>
          <w:rFonts w:asciiTheme="majorHAnsi" w:hAnsiTheme="majorHAnsi" w:cs="Arial"/>
          <w:color w:val="000000"/>
          <w:sz w:val="20"/>
          <w:szCs w:val="20"/>
          <w:lang w:val="en-IE"/>
        </w:rPr>
        <w:t xml:space="preserve"> to aid </w:t>
      </w:r>
      <w:r w:rsidR="006F66D4">
        <w:rPr>
          <w:rFonts w:asciiTheme="majorHAnsi" w:hAnsiTheme="majorHAnsi" w:cs="Arial"/>
          <w:color w:val="000000"/>
          <w:sz w:val="20"/>
          <w:szCs w:val="20"/>
          <w:lang w:val="en-IE"/>
        </w:rPr>
        <w:t>Programme</w:t>
      </w:r>
      <w:r w:rsidR="00736FEF" w:rsidRPr="00BD2AD5">
        <w:rPr>
          <w:rFonts w:asciiTheme="majorHAnsi" w:hAnsiTheme="majorHAnsi" w:cs="Arial"/>
          <w:color w:val="000000"/>
          <w:sz w:val="20"/>
          <w:szCs w:val="20"/>
          <w:lang w:val="en-IE"/>
        </w:rPr>
        <w:t xml:space="preserve"> delivery</w:t>
      </w:r>
    </w:p>
    <w:p w:rsidR="004E7E3B" w:rsidRPr="004E7E3B" w:rsidRDefault="004E7E3B" w:rsidP="004E7E3B">
      <w:pPr>
        <w:snapToGrid w:val="0"/>
        <w:spacing w:line="264" w:lineRule="auto"/>
        <w:jc w:val="both"/>
        <w:rPr>
          <w:rFonts w:asciiTheme="majorHAnsi" w:hAnsiTheme="majorHAnsi" w:cs="Arial"/>
          <w:iCs/>
          <w:sz w:val="20"/>
          <w:szCs w:val="20"/>
          <w:lang w:val="en-IE"/>
        </w:rPr>
      </w:pPr>
    </w:p>
    <w:p w:rsidR="004E7E3B" w:rsidRPr="004E7E3B" w:rsidRDefault="004E7E3B" w:rsidP="004E7E3B">
      <w:pPr>
        <w:snapToGrid w:val="0"/>
        <w:spacing w:line="264" w:lineRule="auto"/>
        <w:jc w:val="both"/>
        <w:rPr>
          <w:rFonts w:asciiTheme="majorHAnsi" w:hAnsiTheme="majorHAnsi" w:cs="Arial"/>
          <w:iCs/>
          <w:sz w:val="20"/>
          <w:szCs w:val="20"/>
          <w:lang w:val="en-IE"/>
        </w:rPr>
      </w:pPr>
      <w:r w:rsidRPr="004E7E3B">
        <w:rPr>
          <w:rFonts w:asciiTheme="majorHAnsi" w:hAnsiTheme="majorHAnsi" w:cs="Arial"/>
          <w:iCs/>
          <w:sz w:val="20"/>
          <w:szCs w:val="20"/>
          <w:lang w:val="en-IE"/>
        </w:rPr>
        <w:t xml:space="preserve">Outcomes </w:t>
      </w:r>
    </w:p>
    <w:p w:rsidR="00CD554E" w:rsidRDefault="00CD554E" w:rsidP="004E7E3B">
      <w:pPr>
        <w:numPr>
          <w:ilvl w:val="0"/>
          <w:numId w:val="3"/>
        </w:numPr>
        <w:snapToGrid w:val="0"/>
        <w:spacing w:line="264" w:lineRule="auto"/>
        <w:jc w:val="both"/>
        <w:rPr>
          <w:rFonts w:asciiTheme="majorHAnsi" w:hAnsiTheme="majorHAnsi" w:cs="Arial"/>
          <w:iCs/>
          <w:sz w:val="20"/>
          <w:szCs w:val="20"/>
          <w:lang w:val="en-IE"/>
        </w:rPr>
      </w:pPr>
      <w:r>
        <w:rPr>
          <w:rFonts w:asciiTheme="majorHAnsi" w:hAnsiTheme="majorHAnsi" w:cs="Arial"/>
          <w:iCs/>
          <w:sz w:val="20"/>
          <w:szCs w:val="20"/>
          <w:lang w:val="en-IE"/>
        </w:rPr>
        <w:t>To identify the peace and reconciliation effects of the approach and set out the implications of the project as a model of peace building in Northern Ireland.</w:t>
      </w:r>
    </w:p>
    <w:p w:rsidR="004E7E3B" w:rsidRPr="004E7E3B" w:rsidRDefault="004E7E3B" w:rsidP="004E7E3B">
      <w:pPr>
        <w:numPr>
          <w:ilvl w:val="0"/>
          <w:numId w:val="3"/>
        </w:numPr>
        <w:snapToGrid w:val="0"/>
        <w:spacing w:line="264" w:lineRule="auto"/>
        <w:jc w:val="both"/>
        <w:rPr>
          <w:rFonts w:asciiTheme="majorHAnsi" w:hAnsiTheme="majorHAnsi" w:cs="Arial"/>
          <w:iCs/>
          <w:sz w:val="20"/>
          <w:szCs w:val="20"/>
          <w:lang w:val="en-IE"/>
        </w:rPr>
      </w:pPr>
      <w:r w:rsidRPr="004E7E3B">
        <w:rPr>
          <w:rFonts w:asciiTheme="majorHAnsi" w:hAnsiTheme="majorHAnsi" w:cs="Arial"/>
          <w:iCs/>
          <w:sz w:val="20"/>
          <w:szCs w:val="20"/>
          <w:lang w:val="en-IE"/>
        </w:rPr>
        <w:t xml:space="preserve">To make recommendations to </w:t>
      </w:r>
      <w:r w:rsidR="00FD69B4">
        <w:rPr>
          <w:rFonts w:asciiTheme="majorHAnsi" w:hAnsiTheme="majorHAnsi" w:cs="Arial"/>
          <w:iCs/>
          <w:sz w:val="20"/>
          <w:szCs w:val="20"/>
          <w:lang w:val="en-IE"/>
        </w:rPr>
        <w:t>Ashton Community Trust</w:t>
      </w:r>
      <w:r w:rsidR="00335E43">
        <w:rPr>
          <w:rFonts w:asciiTheme="majorHAnsi" w:hAnsiTheme="majorHAnsi" w:cs="Arial"/>
          <w:iCs/>
          <w:sz w:val="20"/>
          <w:szCs w:val="20"/>
          <w:lang w:val="en-IE"/>
        </w:rPr>
        <w:t xml:space="preserve"> and project partners</w:t>
      </w:r>
      <w:r w:rsidR="00FD69B4">
        <w:rPr>
          <w:rFonts w:asciiTheme="majorHAnsi" w:hAnsiTheme="majorHAnsi" w:cs="Arial"/>
          <w:iCs/>
          <w:sz w:val="20"/>
          <w:szCs w:val="20"/>
          <w:lang w:val="en-IE"/>
        </w:rPr>
        <w:t xml:space="preserve"> to inform future programmes</w:t>
      </w:r>
    </w:p>
    <w:p w:rsidR="00EC1D4D" w:rsidRPr="004014E0" w:rsidRDefault="00EC1D4D" w:rsidP="003229EA">
      <w:pPr>
        <w:widowControl w:val="0"/>
        <w:autoSpaceDE w:val="0"/>
        <w:autoSpaceDN w:val="0"/>
        <w:adjustRightInd w:val="0"/>
        <w:jc w:val="both"/>
        <w:rPr>
          <w:rFonts w:asciiTheme="majorHAnsi" w:hAnsiTheme="majorHAnsi" w:cs="Arial"/>
          <w:color w:val="000000"/>
          <w:sz w:val="20"/>
          <w:szCs w:val="20"/>
          <w:lang w:val="en-IE"/>
        </w:rPr>
      </w:pPr>
    </w:p>
    <w:p w:rsidR="00FB3444" w:rsidRPr="004014E0" w:rsidRDefault="00FB3444" w:rsidP="003229EA">
      <w:pPr>
        <w:pStyle w:val="Header"/>
        <w:jc w:val="both"/>
        <w:rPr>
          <w:rFonts w:asciiTheme="majorHAnsi" w:hAnsiTheme="majorHAnsi" w:cs="Arial"/>
          <w:sz w:val="20"/>
          <w:szCs w:val="20"/>
        </w:rPr>
      </w:pPr>
      <w:r w:rsidRPr="004014E0">
        <w:rPr>
          <w:rFonts w:asciiTheme="majorHAnsi" w:hAnsiTheme="majorHAnsi" w:cs="Arial"/>
          <w:sz w:val="20"/>
          <w:szCs w:val="20"/>
        </w:rPr>
        <w:t>A report will be produced</w:t>
      </w:r>
      <w:r w:rsidR="00C41C70">
        <w:rPr>
          <w:rFonts w:asciiTheme="majorHAnsi" w:hAnsiTheme="majorHAnsi" w:cs="Arial"/>
          <w:sz w:val="20"/>
          <w:szCs w:val="20"/>
        </w:rPr>
        <w:t xml:space="preserve"> which includes presentation of the findings across the areas above, and </w:t>
      </w:r>
      <w:r w:rsidRPr="004014E0">
        <w:rPr>
          <w:rFonts w:asciiTheme="majorHAnsi" w:hAnsiTheme="majorHAnsi" w:cs="Arial"/>
          <w:sz w:val="20"/>
          <w:szCs w:val="20"/>
        </w:rPr>
        <w:t xml:space="preserve"> </w:t>
      </w:r>
      <w:r w:rsidR="00EF5EDD" w:rsidRPr="004014E0">
        <w:rPr>
          <w:rFonts w:asciiTheme="majorHAnsi" w:hAnsiTheme="majorHAnsi" w:cs="Arial"/>
          <w:sz w:val="20"/>
          <w:szCs w:val="20"/>
        </w:rPr>
        <w:t>recommendatio</w:t>
      </w:r>
      <w:r w:rsidR="00FD69B4">
        <w:rPr>
          <w:rFonts w:asciiTheme="majorHAnsi" w:hAnsiTheme="majorHAnsi" w:cs="Arial"/>
          <w:sz w:val="20"/>
          <w:szCs w:val="20"/>
        </w:rPr>
        <w:t>ns to Ashton Community Trust</w:t>
      </w:r>
      <w:r w:rsidRPr="004014E0">
        <w:rPr>
          <w:rFonts w:asciiTheme="majorHAnsi" w:hAnsiTheme="majorHAnsi" w:cs="Arial"/>
          <w:sz w:val="20"/>
          <w:szCs w:val="20"/>
        </w:rPr>
        <w:t xml:space="preserve"> </w:t>
      </w:r>
      <w:r w:rsidR="00335E43">
        <w:rPr>
          <w:rFonts w:asciiTheme="majorHAnsi" w:hAnsiTheme="majorHAnsi" w:cs="Arial"/>
          <w:sz w:val="20"/>
          <w:szCs w:val="20"/>
        </w:rPr>
        <w:t xml:space="preserve">and project partners </w:t>
      </w:r>
      <w:r w:rsidRPr="004014E0">
        <w:rPr>
          <w:rFonts w:asciiTheme="majorHAnsi" w:hAnsiTheme="majorHAnsi" w:cs="Arial"/>
          <w:sz w:val="20"/>
          <w:szCs w:val="20"/>
        </w:rPr>
        <w:t>in line with</w:t>
      </w:r>
      <w:r w:rsidR="00C41C70">
        <w:rPr>
          <w:rFonts w:asciiTheme="majorHAnsi" w:hAnsiTheme="majorHAnsi" w:cs="Arial"/>
          <w:sz w:val="20"/>
          <w:szCs w:val="20"/>
        </w:rPr>
        <w:t xml:space="preserve"> these</w:t>
      </w:r>
      <w:r w:rsidRPr="004014E0">
        <w:rPr>
          <w:rFonts w:asciiTheme="majorHAnsi" w:hAnsiTheme="majorHAnsi" w:cs="Arial"/>
          <w:sz w:val="20"/>
          <w:szCs w:val="20"/>
        </w:rPr>
        <w:t xml:space="preserve"> findings.  </w:t>
      </w:r>
    </w:p>
    <w:p w:rsidR="00EC1D4D" w:rsidRPr="004014E0" w:rsidRDefault="00EC1D4D" w:rsidP="003229EA">
      <w:pPr>
        <w:widowControl w:val="0"/>
        <w:autoSpaceDE w:val="0"/>
        <w:autoSpaceDN w:val="0"/>
        <w:adjustRightInd w:val="0"/>
        <w:jc w:val="both"/>
        <w:rPr>
          <w:rFonts w:asciiTheme="majorHAnsi" w:hAnsiTheme="majorHAnsi" w:cs="Arial"/>
          <w:b/>
          <w:color w:val="000000"/>
          <w:sz w:val="20"/>
          <w:szCs w:val="20"/>
          <w:u w:val="single"/>
          <w:lang w:val="en-IE"/>
        </w:rPr>
      </w:pPr>
    </w:p>
    <w:p w:rsidR="00FB3444" w:rsidRPr="004014E0" w:rsidRDefault="00FB3444" w:rsidP="003229EA">
      <w:pPr>
        <w:widowControl w:val="0"/>
        <w:autoSpaceDE w:val="0"/>
        <w:autoSpaceDN w:val="0"/>
        <w:adjustRightInd w:val="0"/>
        <w:jc w:val="both"/>
        <w:rPr>
          <w:rFonts w:asciiTheme="majorHAnsi" w:hAnsiTheme="majorHAnsi" w:cs="Arial"/>
          <w:b/>
          <w:color w:val="000000"/>
          <w:sz w:val="20"/>
          <w:szCs w:val="20"/>
          <w:u w:val="single"/>
        </w:rPr>
      </w:pPr>
      <w:r w:rsidRPr="004014E0">
        <w:rPr>
          <w:rFonts w:asciiTheme="majorHAnsi" w:hAnsiTheme="majorHAnsi" w:cs="Arial"/>
          <w:b/>
          <w:color w:val="000000"/>
          <w:sz w:val="20"/>
          <w:szCs w:val="20"/>
          <w:u w:val="single"/>
        </w:rPr>
        <w:t>4. Proposals</w:t>
      </w:r>
    </w:p>
    <w:p w:rsidR="00FB3444" w:rsidRPr="004014E0" w:rsidRDefault="00FB3444" w:rsidP="003229EA">
      <w:pPr>
        <w:widowControl w:val="0"/>
        <w:autoSpaceDE w:val="0"/>
        <w:autoSpaceDN w:val="0"/>
        <w:adjustRightInd w:val="0"/>
        <w:jc w:val="both"/>
        <w:rPr>
          <w:rFonts w:asciiTheme="majorHAnsi" w:hAnsiTheme="majorHAnsi" w:cs="Arial"/>
          <w:color w:val="000000"/>
          <w:sz w:val="20"/>
          <w:szCs w:val="20"/>
        </w:rPr>
      </w:pPr>
      <w:r w:rsidRPr="004014E0">
        <w:rPr>
          <w:rFonts w:asciiTheme="majorHAnsi" w:hAnsiTheme="majorHAnsi" w:cs="Arial"/>
          <w:color w:val="000000"/>
          <w:sz w:val="20"/>
          <w:szCs w:val="20"/>
        </w:rPr>
        <w:t xml:space="preserve">Proposals should describe: </w:t>
      </w:r>
    </w:p>
    <w:p w:rsidR="00FB3444" w:rsidRPr="004014E0" w:rsidRDefault="00FB3444" w:rsidP="003229EA">
      <w:pPr>
        <w:widowControl w:val="0"/>
        <w:autoSpaceDE w:val="0"/>
        <w:autoSpaceDN w:val="0"/>
        <w:adjustRightInd w:val="0"/>
        <w:jc w:val="both"/>
        <w:rPr>
          <w:rFonts w:asciiTheme="majorHAnsi" w:hAnsiTheme="majorHAnsi" w:cs="Arial"/>
          <w:color w:val="000000"/>
          <w:sz w:val="20"/>
          <w:szCs w:val="20"/>
        </w:rPr>
      </w:pPr>
    </w:p>
    <w:p w:rsidR="00FB3444" w:rsidRPr="004014E0" w:rsidRDefault="00FB3444" w:rsidP="003229EA">
      <w:pPr>
        <w:widowControl w:val="0"/>
        <w:numPr>
          <w:ilvl w:val="0"/>
          <w:numId w:val="6"/>
        </w:numPr>
        <w:autoSpaceDE w:val="0"/>
        <w:autoSpaceDN w:val="0"/>
        <w:adjustRightInd w:val="0"/>
        <w:jc w:val="both"/>
        <w:rPr>
          <w:rFonts w:asciiTheme="majorHAnsi" w:hAnsiTheme="majorHAnsi" w:cs="Arial"/>
          <w:bCs/>
          <w:color w:val="000000"/>
          <w:sz w:val="20"/>
          <w:szCs w:val="20"/>
        </w:rPr>
      </w:pPr>
      <w:r w:rsidRPr="004014E0">
        <w:rPr>
          <w:rFonts w:asciiTheme="majorHAnsi" w:hAnsiTheme="majorHAnsi" w:cs="Arial"/>
          <w:bCs/>
          <w:color w:val="000000"/>
          <w:sz w:val="20"/>
          <w:szCs w:val="20"/>
        </w:rPr>
        <w:t>The approach to be adopted to each element of the project;</w:t>
      </w:r>
    </w:p>
    <w:p w:rsidR="00FB3444" w:rsidRPr="004014E0" w:rsidRDefault="00FB3444" w:rsidP="003229EA">
      <w:pPr>
        <w:widowControl w:val="0"/>
        <w:numPr>
          <w:ilvl w:val="0"/>
          <w:numId w:val="6"/>
        </w:numPr>
        <w:autoSpaceDE w:val="0"/>
        <w:autoSpaceDN w:val="0"/>
        <w:adjustRightInd w:val="0"/>
        <w:jc w:val="both"/>
        <w:rPr>
          <w:rFonts w:asciiTheme="majorHAnsi" w:hAnsiTheme="majorHAnsi" w:cs="Arial"/>
          <w:bCs/>
          <w:color w:val="000000"/>
          <w:sz w:val="20"/>
          <w:szCs w:val="20"/>
        </w:rPr>
      </w:pPr>
      <w:r w:rsidRPr="004014E0">
        <w:rPr>
          <w:rFonts w:asciiTheme="majorHAnsi" w:hAnsiTheme="majorHAnsi" w:cs="Arial"/>
          <w:bCs/>
          <w:color w:val="000000"/>
          <w:sz w:val="20"/>
          <w:szCs w:val="20"/>
        </w:rPr>
        <w:t>The methodological issues arising and how these would be addressed;</w:t>
      </w:r>
    </w:p>
    <w:p w:rsidR="00FB3444" w:rsidRPr="004014E0" w:rsidRDefault="00FB3444" w:rsidP="003229EA">
      <w:pPr>
        <w:widowControl w:val="0"/>
        <w:numPr>
          <w:ilvl w:val="0"/>
          <w:numId w:val="6"/>
        </w:numPr>
        <w:autoSpaceDE w:val="0"/>
        <w:autoSpaceDN w:val="0"/>
        <w:adjustRightInd w:val="0"/>
        <w:jc w:val="both"/>
        <w:rPr>
          <w:rFonts w:asciiTheme="majorHAnsi" w:hAnsiTheme="majorHAnsi" w:cs="Arial"/>
          <w:bCs/>
          <w:color w:val="000000"/>
          <w:sz w:val="20"/>
          <w:szCs w:val="20"/>
        </w:rPr>
      </w:pPr>
      <w:r w:rsidRPr="004014E0">
        <w:rPr>
          <w:rFonts w:asciiTheme="majorHAnsi" w:hAnsiTheme="majorHAnsi" w:cs="Arial"/>
          <w:bCs/>
          <w:color w:val="000000"/>
          <w:sz w:val="20"/>
          <w:szCs w:val="20"/>
        </w:rPr>
        <w:t>The project plan.</w:t>
      </w:r>
    </w:p>
    <w:p w:rsidR="00EC1D4D" w:rsidRPr="004014E0" w:rsidRDefault="00EC1D4D" w:rsidP="003229EA">
      <w:pPr>
        <w:widowControl w:val="0"/>
        <w:autoSpaceDE w:val="0"/>
        <w:autoSpaceDN w:val="0"/>
        <w:adjustRightInd w:val="0"/>
        <w:jc w:val="both"/>
        <w:rPr>
          <w:rFonts w:asciiTheme="majorHAnsi" w:hAnsiTheme="majorHAnsi" w:cs="Arial"/>
          <w:b/>
          <w:color w:val="000000"/>
          <w:sz w:val="20"/>
          <w:szCs w:val="20"/>
          <w:u w:val="single"/>
        </w:rPr>
      </w:pPr>
    </w:p>
    <w:p w:rsidR="00FB3444" w:rsidRPr="004014E0" w:rsidRDefault="00FB3444" w:rsidP="003229EA">
      <w:pPr>
        <w:widowControl w:val="0"/>
        <w:autoSpaceDE w:val="0"/>
        <w:autoSpaceDN w:val="0"/>
        <w:adjustRightInd w:val="0"/>
        <w:jc w:val="both"/>
        <w:rPr>
          <w:rFonts w:asciiTheme="majorHAnsi" w:hAnsiTheme="majorHAnsi" w:cs="Arial"/>
          <w:b/>
          <w:color w:val="000000"/>
          <w:sz w:val="20"/>
          <w:szCs w:val="20"/>
          <w:u w:val="single"/>
        </w:rPr>
      </w:pPr>
      <w:r w:rsidRPr="004014E0">
        <w:rPr>
          <w:rFonts w:asciiTheme="majorHAnsi" w:hAnsiTheme="majorHAnsi" w:cs="Arial"/>
          <w:b/>
          <w:color w:val="000000"/>
          <w:sz w:val="20"/>
          <w:szCs w:val="20"/>
          <w:u w:val="single"/>
        </w:rPr>
        <w:t xml:space="preserve">5. Research experience </w:t>
      </w:r>
    </w:p>
    <w:p w:rsidR="00FB3444" w:rsidRPr="004014E0" w:rsidRDefault="00FB3444" w:rsidP="003229EA">
      <w:pPr>
        <w:widowControl w:val="0"/>
        <w:autoSpaceDE w:val="0"/>
        <w:autoSpaceDN w:val="0"/>
        <w:adjustRightInd w:val="0"/>
        <w:jc w:val="both"/>
        <w:rPr>
          <w:rFonts w:asciiTheme="majorHAnsi" w:hAnsiTheme="majorHAnsi" w:cs="Arial"/>
          <w:bCs/>
          <w:color w:val="000000"/>
          <w:sz w:val="20"/>
          <w:szCs w:val="20"/>
        </w:rPr>
      </w:pPr>
      <w:r w:rsidRPr="004014E0">
        <w:rPr>
          <w:rFonts w:asciiTheme="majorHAnsi" w:hAnsiTheme="majorHAnsi" w:cs="Arial"/>
          <w:bCs/>
          <w:color w:val="000000"/>
          <w:sz w:val="20"/>
          <w:szCs w:val="20"/>
        </w:rPr>
        <w:t xml:space="preserve">The proposal should include details of relevant experience of similar research projects. </w:t>
      </w:r>
    </w:p>
    <w:p w:rsidR="00FB3444" w:rsidRPr="004014E0" w:rsidRDefault="00FB3444" w:rsidP="003229EA">
      <w:pPr>
        <w:widowControl w:val="0"/>
        <w:autoSpaceDE w:val="0"/>
        <w:autoSpaceDN w:val="0"/>
        <w:adjustRightInd w:val="0"/>
        <w:jc w:val="both"/>
        <w:rPr>
          <w:rFonts w:asciiTheme="majorHAnsi" w:hAnsiTheme="majorHAnsi" w:cs="Arial"/>
          <w:b/>
          <w:color w:val="000000"/>
          <w:sz w:val="20"/>
          <w:szCs w:val="20"/>
          <w:u w:val="single"/>
        </w:rPr>
      </w:pPr>
    </w:p>
    <w:p w:rsidR="00FB3444" w:rsidRPr="004014E0" w:rsidRDefault="00FB3444" w:rsidP="003229EA">
      <w:pPr>
        <w:widowControl w:val="0"/>
        <w:autoSpaceDE w:val="0"/>
        <w:autoSpaceDN w:val="0"/>
        <w:adjustRightInd w:val="0"/>
        <w:jc w:val="both"/>
        <w:rPr>
          <w:rFonts w:asciiTheme="majorHAnsi" w:hAnsiTheme="majorHAnsi" w:cs="Arial"/>
          <w:b/>
          <w:color w:val="000000"/>
          <w:sz w:val="20"/>
          <w:szCs w:val="20"/>
          <w:u w:val="single"/>
        </w:rPr>
      </w:pPr>
      <w:r w:rsidRPr="004014E0">
        <w:rPr>
          <w:rFonts w:asciiTheme="majorHAnsi" w:hAnsiTheme="majorHAnsi" w:cs="Arial"/>
          <w:b/>
          <w:color w:val="000000"/>
          <w:sz w:val="20"/>
          <w:szCs w:val="20"/>
          <w:u w:val="single"/>
        </w:rPr>
        <w:t xml:space="preserve">6. Budget </w:t>
      </w:r>
    </w:p>
    <w:p w:rsidR="00FB3444" w:rsidRPr="004014E0" w:rsidRDefault="00FB3444" w:rsidP="003229EA">
      <w:pPr>
        <w:widowControl w:val="0"/>
        <w:autoSpaceDE w:val="0"/>
        <w:autoSpaceDN w:val="0"/>
        <w:adjustRightInd w:val="0"/>
        <w:jc w:val="both"/>
        <w:rPr>
          <w:rFonts w:asciiTheme="majorHAnsi" w:hAnsiTheme="majorHAnsi" w:cs="Arial"/>
          <w:color w:val="000000"/>
          <w:sz w:val="20"/>
          <w:szCs w:val="20"/>
          <w:lang w:val="en-IE"/>
        </w:rPr>
      </w:pPr>
      <w:r w:rsidRPr="004014E0">
        <w:rPr>
          <w:rFonts w:asciiTheme="majorHAnsi" w:hAnsiTheme="majorHAnsi" w:cs="Arial"/>
          <w:color w:val="000000"/>
          <w:sz w:val="20"/>
          <w:szCs w:val="20"/>
          <w:lang w:val="en-IE"/>
        </w:rPr>
        <w:lastRenderedPageBreak/>
        <w:t xml:space="preserve">The successful tender will be awarded on a value for money basis, within a maximum budget </w:t>
      </w:r>
      <w:r w:rsidR="00921634">
        <w:rPr>
          <w:rFonts w:asciiTheme="majorHAnsi" w:hAnsiTheme="majorHAnsi" w:cs="Arial"/>
          <w:color w:val="000000"/>
          <w:sz w:val="20"/>
          <w:szCs w:val="20"/>
          <w:lang w:val="en-IE"/>
        </w:rPr>
        <w:t>of £14,000</w:t>
      </w:r>
      <w:r w:rsidR="00335E43">
        <w:rPr>
          <w:rFonts w:asciiTheme="majorHAnsi" w:hAnsiTheme="majorHAnsi" w:cs="Arial"/>
          <w:color w:val="000000"/>
          <w:sz w:val="20"/>
          <w:szCs w:val="20"/>
          <w:lang w:val="en-IE"/>
        </w:rPr>
        <w:t xml:space="preserve"> across four years.</w:t>
      </w:r>
    </w:p>
    <w:p w:rsidR="00FB3444" w:rsidRPr="004014E0" w:rsidRDefault="00FB3444" w:rsidP="003229EA">
      <w:pPr>
        <w:widowControl w:val="0"/>
        <w:autoSpaceDE w:val="0"/>
        <w:autoSpaceDN w:val="0"/>
        <w:adjustRightInd w:val="0"/>
        <w:jc w:val="both"/>
        <w:rPr>
          <w:rFonts w:asciiTheme="majorHAnsi" w:hAnsiTheme="majorHAnsi" w:cs="Arial"/>
          <w:b/>
          <w:color w:val="000000"/>
          <w:sz w:val="20"/>
          <w:szCs w:val="20"/>
          <w:u w:val="single"/>
        </w:rPr>
      </w:pPr>
    </w:p>
    <w:p w:rsidR="00FB3444" w:rsidRPr="004014E0" w:rsidRDefault="00FB3444" w:rsidP="003229EA">
      <w:pPr>
        <w:widowControl w:val="0"/>
        <w:autoSpaceDE w:val="0"/>
        <w:autoSpaceDN w:val="0"/>
        <w:adjustRightInd w:val="0"/>
        <w:jc w:val="both"/>
        <w:rPr>
          <w:rFonts w:asciiTheme="majorHAnsi" w:hAnsiTheme="majorHAnsi" w:cs="Arial"/>
          <w:b/>
          <w:color w:val="000000"/>
          <w:sz w:val="20"/>
          <w:szCs w:val="20"/>
          <w:u w:val="single"/>
        </w:rPr>
      </w:pPr>
      <w:r w:rsidRPr="004014E0">
        <w:rPr>
          <w:rFonts w:asciiTheme="majorHAnsi" w:hAnsiTheme="majorHAnsi" w:cs="Arial"/>
          <w:b/>
          <w:color w:val="000000"/>
          <w:sz w:val="20"/>
          <w:szCs w:val="20"/>
          <w:u w:val="single"/>
        </w:rPr>
        <w:t>7. General Information required</w:t>
      </w:r>
    </w:p>
    <w:p w:rsidR="00FB3444" w:rsidRPr="004014E0" w:rsidRDefault="00FB3444" w:rsidP="003229EA">
      <w:pPr>
        <w:widowControl w:val="0"/>
        <w:numPr>
          <w:ilvl w:val="0"/>
          <w:numId w:val="8"/>
        </w:numPr>
        <w:tabs>
          <w:tab w:val="clear" w:pos="720"/>
          <w:tab w:val="num" w:pos="360"/>
        </w:tabs>
        <w:autoSpaceDE w:val="0"/>
        <w:autoSpaceDN w:val="0"/>
        <w:adjustRightInd w:val="0"/>
        <w:jc w:val="both"/>
        <w:rPr>
          <w:rFonts w:asciiTheme="majorHAnsi" w:hAnsiTheme="majorHAnsi" w:cs="Arial"/>
          <w:color w:val="000000"/>
          <w:sz w:val="20"/>
          <w:szCs w:val="20"/>
        </w:rPr>
      </w:pPr>
      <w:r w:rsidRPr="004014E0">
        <w:rPr>
          <w:rFonts w:asciiTheme="majorHAnsi" w:hAnsiTheme="majorHAnsi" w:cs="Arial"/>
          <w:color w:val="000000"/>
          <w:sz w:val="20"/>
          <w:szCs w:val="20"/>
        </w:rPr>
        <w:t xml:space="preserve">Name, address, telephone, e-mail and fax number of </w:t>
      </w:r>
      <w:proofErr w:type="spellStart"/>
      <w:r w:rsidRPr="004014E0">
        <w:rPr>
          <w:rFonts w:asciiTheme="majorHAnsi" w:hAnsiTheme="majorHAnsi" w:cs="Arial"/>
          <w:color w:val="000000"/>
          <w:sz w:val="20"/>
          <w:szCs w:val="20"/>
        </w:rPr>
        <w:t>tenderer</w:t>
      </w:r>
      <w:proofErr w:type="spellEnd"/>
      <w:r w:rsidRPr="004014E0">
        <w:rPr>
          <w:rFonts w:asciiTheme="majorHAnsi" w:hAnsiTheme="majorHAnsi" w:cs="Arial"/>
          <w:color w:val="000000"/>
          <w:sz w:val="20"/>
          <w:szCs w:val="20"/>
        </w:rPr>
        <w:t>;</w:t>
      </w:r>
    </w:p>
    <w:p w:rsidR="00FB3444" w:rsidRPr="004014E0" w:rsidRDefault="00FB3444" w:rsidP="003229EA">
      <w:pPr>
        <w:widowControl w:val="0"/>
        <w:numPr>
          <w:ilvl w:val="0"/>
          <w:numId w:val="7"/>
        </w:numPr>
        <w:tabs>
          <w:tab w:val="clear" w:pos="720"/>
          <w:tab w:val="num" w:pos="360"/>
        </w:tabs>
        <w:autoSpaceDE w:val="0"/>
        <w:autoSpaceDN w:val="0"/>
        <w:adjustRightInd w:val="0"/>
        <w:jc w:val="both"/>
        <w:rPr>
          <w:rFonts w:asciiTheme="majorHAnsi" w:hAnsiTheme="majorHAnsi" w:cs="Arial"/>
          <w:color w:val="000000"/>
          <w:sz w:val="20"/>
          <w:szCs w:val="20"/>
        </w:rPr>
      </w:pPr>
      <w:r w:rsidRPr="004014E0">
        <w:rPr>
          <w:rFonts w:asciiTheme="majorHAnsi" w:hAnsiTheme="majorHAnsi" w:cs="Arial"/>
          <w:color w:val="000000"/>
          <w:sz w:val="20"/>
          <w:szCs w:val="20"/>
        </w:rPr>
        <w:t xml:space="preserve">Names of persons within </w:t>
      </w:r>
      <w:proofErr w:type="spellStart"/>
      <w:r w:rsidRPr="004014E0">
        <w:rPr>
          <w:rFonts w:asciiTheme="majorHAnsi" w:hAnsiTheme="majorHAnsi" w:cs="Arial"/>
          <w:color w:val="000000"/>
          <w:sz w:val="20"/>
          <w:szCs w:val="20"/>
        </w:rPr>
        <w:t>tenderer’s</w:t>
      </w:r>
      <w:proofErr w:type="spellEnd"/>
      <w:r w:rsidRPr="004014E0">
        <w:rPr>
          <w:rFonts w:asciiTheme="majorHAnsi" w:hAnsiTheme="majorHAnsi" w:cs="Arial"/>
          <w:color w:val="000000"/>
          <w:sz w:val="20"/>
          <w:szCs w:val="20"/>
        </w:rPr>
        <w:t xml:space="preserve"> business who will be working on the project;</w:t>
      </w:r>
    </w:p>
    <w:p w:rsidR="00FB3444" w:rsidRPr="004014E0" w:rsidRDefault="00FB3444" w:rsidP="003229EA">
      <w:pPr>
        <w:widowControl w:val="0"/>
        <w:numPr>
          <w:ilvl w:val="0"/>
          <w:numId w:val="7"/>
        </w:numPr>
        <w:tabs>
          <w:tab w:val="clear" w:pos="720"/>
          <w:tab w:val="num" w:pos="360"/>
        </w:tabs>
        <w:autoSpaceDE w:val="0"/>
        <w:autoSpaceDN w:val="0"/>
        <w:adjustRightInd w:val="0"/>
        <w:jc w:val="both"/>
        <w:rPr>
          <w:rFonts w:asciiTheme="majorHAnsi" w:hAnsiTheme="majorHAnsi" w:cs="Arial"/>
          <w:color w:val="000000"/>
          <w:sz w:val="20"/>
          <w:szCs w:val="20"/>
        </w:rPr>
      </w:pPr>
      <w:r w:rsidRPr="004014E0">
        <w:rPr>
          <w:rFonts w:asciiTheme="majorHAnsi" w:hAnsiTheme="majorHAnsi" w:cs="Arial"/>
          <w:color w:val="000000"/>
          <w:sz w:val="20"/>
          <w:szCs w:val="20"/>
        </w:rPr>
        <w:t>Name, address, telephone, e-mail and fax number of any third parties involved in the tender;</w:t>
      </w:r>
    </w:p>
    <w:p w:rsidR="00FB3444" w:rsidRPr="004014E0" w:rsidRDefault="00FB3444" w:rsidP="003229EA">
      <w:pPr>
        <w:widowControl w:val="0"/>
        <w:numPr>
          <w:ilvl w:val="0"/>
          <w:numId w:val="7"/>
        </w:numPr>
        <w:tabs>
          <w:tab w:val="clear" w:pos="720"/>
          <w:tab w:val="num" w:pos="360"/>
        </w:tabs>
        <w:autoSpaceDE w:val="0"/>
        <w:autoSpaceDN w:val="0"/>
        <w:adjustRightInd w:val="0"/>
        <w:jc w:val="both"/>
        <w:rPr>
          <w:rFonts w:asciiTheme="majorHAnsi" w:hAnsiTheme="majorHAnsi" w:cs="Arial"/>
          <w:color w:val="000000"/>
          <w:sz w:val="20"/>
          <w:szCs w:val="20"/>
        </w:rPr>
      </w:pPr>
      <w:r w:rsidRPr="004014E0">
        <w:rPr>
          <w:rFonts w:asciiTheme="majorHAnsi" w:hAnsiTheme="majorHAnsi" w:cs="Arial"/>
          <w:color w:val="000000"/>
          <w:sz w:val="20"/>
          <w:szCs w:val="20"/>
        </w:rPr>
        <w:t>Description of role or elements of contract to be fulfilled by any third party;</w:t>
      </w:r>
    </w:p>
    <w:p w:rsidR="00F07BB5" w:rsidRPr="004014E0" w:rsidRDefault="00FB3444" w:rsidP="003229EA">
      <w:pPr>
        <w:widowControl w:val="0"/>
        <w:numPr>
          <w:ilvl w:val="0"/>
          <w:numId w:val="7"/>
        </w:numPr>
        <w:tabs>
          <w:tab w:val="clear" w:pos="720"/>
          <w:tab w:val="num" w:pos="360"/>
        </w:tabs>
        <w:autoSpaceDE w:val="0"/>
        <w:autoSpaceDN w:val="0"/>
        <w:adjustRightInd w:val="0"/>
        <w:jc w:val="both"/>
        <w:rPr>
          <w:rFonts w:asciiTheme="majorHAnsi" w:hAnsiTheme="majorHAnsi" w:cs="Arial"/>
          <w:color w:val="000000"/>
          <w:sz w:val="20"/>
          <w:szCs w:val="20"/>
        </w:rPr>
      </w:pPr>
      <w:r w:rsidRPr="004014E0">
        <w:rPr>
          <w:rFonts w:asciiTheme="majorHAnsi" w:hAnsiTheme="majorHAnsi" w:cs="Arial"/>
          <w:color w:val="000000"/>
          <w:sz w:val="20"/>
          <w:szCs w:val="20"/>
        </w:rPr>
        <w:t>Identification of party who will carry overall responsibility for the contract;</w:t>
      </w:r>
    </w:p>
    <w:p w:rsidR="00F07BB5" w:rsidRPr="004014E0" w:rsidRDefault="00FB3444" w:rsidP="003229EA">
      <w:pPr>
        <w:widowControl w:val="0"/>
        <w:numPr>
          <w:ilvl w:val="0"/>
          <w:numId w:val="7"/>
        </w:numPr>
        <w:tabs>
          <w:tab w:val="clear" w:pos="720"/>
          <w:tab w:val="num" w:pos="360"/>
        </w:tabs>
        <w:autoSpaceDE w:val="0"/>
        <w:autoSpaceDN w:val="0"/>
        <w:adjustRightInd w:val="0"/>
        <w:jc w:val="both"/>
        <w:rPr>
          <w:rFonts w:asciiTheme="majorHAnsi" w:hAnsiTheme="majorHAnsi" w:cs="Arial"/>
          <w:color w:val="000000"/>
          <w:sz w:val="20"/>
          <w:szCs w:val="20"/>
        </w:rPr>
      </w:pPr>
      <w:r w:rsidRPr="004014E0">
        <w:rPr>
          <w:rFonts w:asciiTheme="majorHAnsi" w:hAnsiTheme="majorHAnsi" w:cs="Arial"/>
          <w:bCs/>
          <w:color w:val="000000"/>
          <w:sz w:val="20"/>
          <w:szCs w:val="20"/>
        </w:rPr>
        <w:t xml:space="preserve">Details of the qualifications and experience of each person who will be working on the project; </w:t>
      </w:r>
    </w:p>
    <w:p w:rsidR="00FB3444" w:rsidRPr="004014E0" w:rsidRDefault="00FB3444" w:rsidP="003229EA">
      <w:pPr>
        <w:widowControl w:val="0"/>
        <w:numPr>
          <w:ilvl w:val="0"/>
          <w:numId w:val="7"/>
        </w:numPr>
        <w:tabs>
          <w:tab w:val="clear" w:pos="720"/>
          <w:tab w:val="num" w:pos="360"/>
        </w:tabs>
        <w:autoSpaceDE w:val="0"/>
        <w:autoSpaceDN w:val="0"/>
        <w:adjustRightInd w:val="0"/>
        <w:jc w:val="both"/>
        <w:rPr>
          <w:rFonts w:asciiTheme="majorHAnsi" w:hAnsiTheme="majorHAnsi" w:cs="Arial"/>
          <w:color w:val="000000"/>
          <w:sz w:val="20"/>
          <w:szCs w:val="20"/>
        </w:rPr>
      </w:pPr>
      <w:r w:rsidRPr="004014E0">
        <w:rPr>
          <w:rFonts w:asciiTheme="majorHAnsi" w:hAnsiTheme="majorHAnsi" w:cs="Arial"/>
          <w:bCs/>
          <w:color w:val="000000"/>
          <w:sz w:val="20"/>
          <w:szCs w:val="20"/>
        </w:rPr>
        <w:t xml:space="preserve">Names of two referees familiar with the work of the </w:t>
      </w:r>
      <w:proofErr w:type="spellStart"/>
      <w:r w:rsidRPr="004014E0">
        <w:rPr>
          <w:rFonts w:asciiTheme="majorHAnsi" w:hAnsiTheme="majorHAnsi" w:cs="Arial"/>
          <w:bCs/>
          <w:color w:val="000000"/>
          <w:sz w:val="20"/>
          <w:szCs w:val="20"/>
        </w:rPr>
        <w:t>tenderer</w:t>
      </w:r>
      <w:proofErr w:type="spellEnd"/>
      <w:r w:rsidRPr="004014E0">
        <w:rPr>
          <w:rFonts w:asciiTheme="majorHAnsi" w:hAnsiTheme="majorHAnsi" w:cs="Arial"/>
          <w:bCs/>
          <w:color w:val="000000"/>
          <w:sz w:val="20"/>
          <w:szCs w:val="20"/>
        </w:rPr>
        <w:t>.</w:t>
      </w:r>
    </w:p>
    <w:p w:rsidR="00FB3444" w:rsidRPr="004014E0" w:rsidRDefault="00FB3444" w:rsidP="003229EA">
      <w:pPr>
        <w:widowControl w:val="0"/>
        <w:autoSpaceDE w:val="0"/>
        <w:autoSpaceDN w:val="0"/>
        <w:adjustRightInd w:val="0"/>
        <w:jc w:val="both"/>
        <w:rPr>
          <w:rFonts w:asciiTheme="majorHAnsi" w:hAnsiTheme="majorHAnsi" w:cs="Arial"/>
          <w:b/>
          <w:color w:val="000000"/>
          <w:sz w:val="20"/>
          <w:szCs w:val="20"/>
          <w:u w:val="single"/>
        </w:rPr>
      </w:pPr>
    </w:p>
    <w:p w:rsidR="004014E0" w:rsidRPr="004014E0" w:rsidRDefault="004014E0" w:rsidP="003229EA">
      <w:pPr>
        <w:widowControl w:val="0"/>
        <w:autoSpaceDE w:val="0"/>
        <w:autoSpaceDN w:val="0"/>
        <w:adjustRightInd w:val="0"/>
        <w:jc w:val="both"/>
        <w:rPr>
          <w:rFonts w:asciiTheme="majorHAnsi" w:hAnsiTheme="majorHAnsi" w:cs="Arial"/>
          <w:b/>
          <w:color w:val="000000"/>
          <w:sz w:val="20"/>
          <w:szCs w:val="20"/>
          <w:u w:val="single"/>
          <w:lang w:val="en-GB"/>
        </w:rPr>
      </w:pPr>
    </w:p>
    <w:p w:rsidR="002F5AB3" w:rsidRPr="004014E0" w:rsidRDefault="002F5AB3" w:rsidP="003229EA">
      <w:pPr>
        <w:widowControl w:val="0"/>
        <w:autoSpaceDE w:val="0"/>
        <w:autoSpaceDN w:val="0"/>
        <w:adjustRightInd w:val="0"/>
        <w:jc w:val="both"/>
        <w:rPr>
          <w:rFonts w:asciiTheme="majorHAnsi" w:hAnsiTheme="majorHAnsi" w:cs="Arial"/>
          <w:b/>
          <w:color w:val="000000"/>
          <w:sz w:val="20"/>
          <w:szCs w:val="20"/>
          <w:u w:val="single"/>
          <w:lang w:val="en-GB"/>
        </w:rPr>
      </w:pPr>
      <w:r w:rsidRPr="004014E0">
        <w:rPr>
          <w:rFonts w:asciiTheme="majorHAnsi" w:hAnsiTheme="majorHAnsi" w:cs="Arial"/>
          <w:b/>
          <w:color w:val="000000"/>
          <w:sz w:val="20"/>
          <w:szCs w:val="20"/>
          <w:u w:val="single"/>
          <w:lang w:val="en-GB"/>
        </w:rPr>
        <w:t>8. Evaluation</w:t>
      </w:r>
      <w:r w:rsidR="00B45AD9" w:rsidRPr="004014E0">
        <w:rPr>
          <w:rFonts w:asciiTheme="majorHAnsi" w:hAnsiTheme="majorHAnsi" w:cs="Arial"/>
          <w:b/>
          <w:color w:val="000000"/>
          <w:sz w:val="20"/>
          <w:szCs w:val="20"/>
          <w:u w:val="single"/>
          <w:lang w:val="en-GB"/>
        </w:rPr>
        <w:t xml:space="preserve"> of Tenders and Award Criteria</w:t>
      </w:r>
    </w:p>
    <w:p w:rsidR="002F5AB3" w:rsidRPr="004014E0" w:rsidRDefault="002F5AB3" w:rsidP="003229EA">
      <w:pPr>
        <w:widowControl w:val="0"/>
        <w:autoSpaceDE w:val="0"/>
        <w:autoSpaceDN w:val="0"/>
        <w:adjustRightInd w:val="0"/>
        <w:jc w:val="both"/>
        <w:rPr>
          <w:rFonts w:asciiTheme="majorHAnsi" w:hAnsiTheme="majorHAnsi" w:cs="Arial"/>
          <w:color w:val="000000"/>
          <w:sz w:val="20"/>
          <w:szCs w:val="20"/>
        </w:rPr>
      </w:pPr>
      <w:r w:rsidRPr="004014E0">
        <w:rPr>
          <w:rFonts w:asciiTheme="majorHAnsi" w:hAnsiTheme="majorHAnsi" w:cs="Arial"/>
          <w:color w:val="000000"/>
          <w:sz w:val="20"/>
          <w:szCs w:val="20"/>
        </w:rPr>
        <w:t xml:space="preserve">The contract will be awarded from the qualifying tenders on the basis of the most economically advantageous tender applying the following award criteria: </w:t>
      </w:r>
    </w:p>
    <w:p w:rsidR="002F5AB3" w:rsidRPr="004014E0" w:rsidRDefault="002F5AB3" w:rsidP="003229EA">
      <w:pPr>
        <w:widowControl w:val="0"/>
        <w:autoSpaceDE w:val="0"/>
        <w:autoSpaceDN w:val="0"/>
        <w:adjustRightInd w:val="0"/>
        <w:jc w:val="both"/>
        <w:rPr>
          <w:rFonts w:asciiTheme="majorHAnsi" w:hAnsiTheme="majorHAnsi" w:cs="Arial"/>
          <w:color w:val="000000"/>
          <w:sz w:val="20"/>
          <w:szCs w:val="20"/>
        </w:rPr>
      </w:pPr>
    </w:p>
    <w:p w:rsidR="006160AC" w:rsidRPr="004014E0" w:rsidRDefault="006160AC" w:rsidP="003229EA">
      <w:pPr>
        <w:keepNext/>
        <w:spacing w:before="240" w:after="60"/>
        <w:jc w:val="both"/>
        <w:rPr>
          <w:rFonts w:asciiTheme="majorHAnsi" w:eastAsia="Arial Unicode MS" w:hAnsiTheme="majorHAnsi" w:cs="Arial"/>
          <w:color w:val="000000"/>
          <w:sz w:val="20"/>
          <w:szCs w:val="20"/>
        </w:rPr>
      </w:pPr>
      <w:r w:rsidRPr="004014E0">
        <w:rPr>
          <w:rFonts w:asciiTheme="majorHAnsi" w:eastAsia="Arial Unicode MS" w:hAnsiTheme="majorHAnsi" w:cs="Arial"/>
          <w:b/>
          <w:color w:val="000000"/>
          <w:sz w:val="20"/>
          <w:szCs w:val="20"/>
        </w:rPr>
        <w:t>Evaluation Criteria</w:t>
      </w:r>
    </w:p>
    <w:p w:rsidR="006160AC" w:rsidRPr="004014E0" w:rsidRDefault="006160AC" w:rsidP="003229EA">
      <w:pPr>
        <w:keepNext/>
        <w:spacing w:before="240" w:after="60"/>
        <w:jc w:val="both"/>
        <w:rPr>
          <w:rFonts w:asciiTheme="majorHAnsi" w:hAnsiTheme="majorHAnsi"/>
          <w:sz w:val="20"/>
          <w:szCs w:val="20"/>
        </w:rPr>
      </w:pPr>
      <w:r w:rsidRPr="004014E0">
        <w:rPr>
          <w:rFonts w:asciiTheme="majorHAnsi" w:eastAsia="Arial Unicode MS" w:hAnsiTheme="majorHAnsi" w:cs="Arial"/>
          <w:color w:val="000000"/>
          <w:sz w:val="20"/>
          <w:szCs w:val="20"/>
        </w:rPr>
        <w:t xml:space="preserve">Qualifying </w:t>
      </w:r>
      <w:proofErr w:type="spellStart"/>
      <w:r w:rsidRPr="004014E0">
        <w:rPr>
          <w:rFonts w:asciiTheme="majorHAnsi" w:eastAsia="Arial Unicode MS" w:hAnsiTheme="majorHAnsi" w:cs="Arial"/>
          <w:color w:val="000000"/>
          <w:sz w:val="20"/>
          <w:szCs w:val="20"/>
        </w:rPr>
        <w:t>tenderers</w:t>
      </w:r>
      <w:proofErr w:type="spellEnd"/>
      <w:r w:rsidRPr="004014E0">
        <w:rPr>
          <w:rFonts w:asciiTheme="majorHAnsi" w:eastAsia="Arial Unicode MS" w:hAnsiTheme="majorHAnsi" w:cs="Arial"/>
          <w:color w:val="000000"/>
          <w:sz w:val="20"/>
          <w:szCs w:val="20"/>
        </w:rPr>
        <w:t xml:space="preserve"> will be evaluated against the following criteria:</w:t>
      </w:r>
    </w:p>
    <w:tbl>
      <w:tblPr>
        <w:tblW w:w="0" w:type="auto"/>
        <w:tblInd w:w="133" w:type="dxa"/>
        <w:tblLayout w:type="fixed"/>
        <w:tblLook w:val="0000"/>
      </w:tblPr>
      <w:tblGrid>
        <w:gridCol w:w="6900"/>
        <w:gridCol w:w="1690"/>
      </w:tblGrid>
      <w:tr w:rsidR="006160AC" w:rsidRPr="004014E0" w:rsidTr="007F0A28">
        <w:trPr>
          <w:cantSplit/>
          <w:trHeight w:hRule="exact" w:val="563"/>
        </w:trPr>
        <w:tc>
          <w:tcPr>
            <w:tcW w:w="6900" w:type="dxa"/>
            <w:tcBorders>
              <w:top w:val="single" w:sz="4" w:space="0" w:color="000000"/>
              <w:left w:val="single" w:sz="4" w:space="0" w:color="000000"/>
              <w:bottom w:val="single" w:sz="4" w:space="0" w:color="000000"/>
            </w:tcBorders>
            <w:shd w:val="clear" w:color="auto" w:fill="FFFFFF"/>
          </w:tcPr>
          <w:p w:rsidR="006160AC" w:rsidRPr="004014E0" w:rsidRDefault="006160AC" w:rsidP="003229EA">
            <w:pPr>
              <w:pStyle w:val="Body1"/>
              <w:snapToGrid w:val="0"/>
              <w:jc w:val="both"/>
              <w:rPr>
                <w:rFonts w:asciiTheme="majorHAnsi" w:hAnsiTheme="majorHAnsi"/>
                <w:sz w:val="20"/>
              </w:rPr>
            </w:pPr>
          </w:p>
          <w:p w:rsidR="006160AC" w:rsidRPr="004014E0" w:rsidRDefault="006160AC" w:rsidP="003229EA">
            <w:pPr>
              <w:pStyle w:val="Body1"/>
              <w:jc w:val="both"/>
              <w:rPr>
                <w:rFonts w:asciiTheme="majorHAnsi" w:hAnsiTheme="majorHAnsi" w:cs="Arial"/>
                <w:sz w:val="20"/>
              </w:rPr>
            </w:pPr>
            <w:r w:rsidRPr="004014E0">
              <w:rPr>
                <w:rFonts w:asciiTheme="majorHAnsi" w:hAnsiTheme="majorHAnsi" w:cs="Arial"/>
                <w:b/>
                <w:sz w:val="20"/>
              </w:rPr>
              <w:t>Criteria</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6160AC" w:rsidRPr="004014E0" w:rsidRDefault="006160AC" w:rsidP="003229EA">
            <w:pPr>
              <w:snapToGrid w:val="0"/>
              <w:jc w:val="both"/>
              <w:rPr>
                <w:rFonts w:asciiTheme="majorHAnsi" w:hAnsiTheme="majorHAnsi" w:cs="Arial"/>
                <w:sz w:val="20"/>
                <w:szCs w:val="20"/>
              </w:rPr>
            </w:pPr>
          </w:p>
          <w:p w:rsidR="006160AC" w:rsidRPr="004014E0" w:rsidRDefault="006160AC" w:rsidP="003229EA">
            <w:pPr>
              <w:jc w:val="both"/>
              <w:rPr>
                <w:rFonts w:asciiTheme="majorHAnsi" w:eastAsia="Arial Unicode MS" w:hAnsiTheme="majorHAnsi" w:cs="Arial"/>
                <w:b/>
                <w:bCs/>
                <w:color w:val="000000"/>
                <w:sz w:val="20"/>
                <w:szCs w:val="20"/>
              </w:rPr>
            </w:pPr>
            <w:r w:rsidRPr="004014E0">
              <w:rPr>
                <w:rFonts w:asciiTheme="majorHAnsi" w:eastAsia="Arial Unicode MS" w:hAnsiTheme="majorHAnsi" w:cs="Arial"/>
                <w:b/>
                <w:color w:val="000000"/>
                <w:sz w:val="20"/>
                <w:szCs w:val="20"/>
              </w:rPr>
              <w:t xml:space="preserve"> Weighting</w:t>
            </w:r>
          </w:p>
        </w:tc>
      </w:tr>
      <w:tr w:rsidR="006160AC" w:rsidRPr="004014E0" w:rsidTr="007F0A28">
        <w:trPr>
          <w:cantSplit/>
          <w:trHeight w:hRule="exact" w:val="3833"/>
        </w:trPr>
        <w:tc>
          <w:tcPr>
            <w:tcW w:w="6900" w:type="dxa"/>
            <w:tcBorders>
              <w:top w:val="single" w:sz="4" w:space="0" w:color="000000"/>
              <w:left w:val="single" w:sz="4" w:space="0" w:color="000000"/>
              <w:bottom w:val="single" w:sz="4" w:space="0" w:color="000000"/>
            </w:tcBorders>
            <w:shd w:val="clear" w:color="auto" w:fill="FFFFFF"/>
          </w:tcPr>
          <w:p w:rsidR="006160AC" w:rsidRPr="004014E0" w:rsidRDefault="006160AC" w:rsidP="003229EA">
            <w:pPr>
              <w:widowControl w:val="0"/>
              <w:autoSpaceDE w:val="0"/>
              <w:autoSpaceDN w:val="0"/>
              <w:adjustRightInd w:val="0"/>
              <w:jc w:val="both"/>
              <w:rPr>
                <w:rFonts w:asciiTheme="majorHAnsi" w:hAnsiTheme="majorHAnsi" w:cs="Arial"/>
                <w:color w:val="000000"/>
                <w:sz w:val="20"/>
                <w:szCs w:val="20"/>
              </w:rPr>
            </w:pPr>
            <w:r w:rsidRPr="004014E0">
              <w:rPr>
                <w:rFonts w:asciiTheme="majorHAnsi" w:eastAsia="Arial Unicode MS" w:hAnsiTheme="majorHAnsi" w:cs="Arial"/>
                <w:b/>
                <w:bCs/>
                <w:color w:val="000000"/>
                <w:sz w:val="20"/>
                <w:szCs w:val="20"/>
              </w:rPr>
              <w:t xml:space="preserve">A) </w:t>
            </w:r>
            <w:r w:rsidRPr="004014E0">
              <w:rPr>
                <w:rFonts w:asciiTheme="majorHAnsi" w:hAnsiTheme="majorHAnsi" w:cs="Arial"/>
                <w:color w:val="000000"/>
                <w:sz w:val="20"/>
                <w:szCs w:val="20"/>
              </w:rPr>
              <w:t>Demonstrated understanding of the scope of the project and ability to deliver the objectives and outputs of the project as outlined in this document;</w:t>
            </w:r>
          </w:p>
          <w:p w:rsidR="006160AC" w:rsidRPr="004014E0" w:rsidRDefault="006160AC" w:rsidP="003229EA">
            <w:pPr>
              <w:jc w:val="both"/>
              <w:rPr>
                <w:rFonts w:asciiTheme="majorHAnsi" w:eastAsia="Arial Unicode MS" w:hAnsiTheme="majorHAnsi" w:cs="Arial"/>
                <w:color w:val="000000"/>
                <w:sz w:val="20"/>
                <w:szCs w:val="20"/>
              </w:rPr>
            </w:pPr>
          </w:p>
          <w:p w:rsidR="006160AC" w:rsidRPr="004014E0" w:rsidRDefault="006160AC" w:rsidP="003229EA">
            <w:pPr>
              <w:jc w:val="both"/>
              <w:rPr>
                <w:rFonts w:asciiTheme="majorHAnsi" w:hAnsiTheme="majorHAnsi" w:cs="Arial"/>
                <w:b/>
                <w:bCs/>
                <w:sz w:val="20"/>
                <w:szCs w:val="20"/>
              </w:rPr>
            </w:pPr>
          </w:p>
          <w:p w:rsidR="006160AC" w:rsidRPr="004014E0" w:rsidRDefault="006160AC" w:rsidP="003229EA">
            <w:pPr>
              <w:widowControl w:val="0"/>
              <w:autoSpaceDE w:val="0"/>
              <w:autoSpaceDN w:val="0"/>
              <w:adjustRightInd w:val="0"/>
              <w:jc w:val="both"/>
              <w:rPr>
                <w:rFonts w:asciiTheme="majorHAnsi" w:hAnsiTheme="majorHAnsi" w:cs="Arial"/>
                <w:color w:val="000000"/>
                <w:sz w:val="20"/>
                <w:szCs w:val="20"/>
              </w:rPr>
            </w:pPr>
            <w:r w:rsidRPr="004014E0">
              <w:rPr>
                <w:rFonts w:asciiTheme="majorHAnsi" w:eastAsia="Arial Unicode MS" w:hAnsiTheme="majorHAnsi" w:cs="Arial"/>
                <w:b/>
                <w:bCs/>
                <w:color w:val="000000"/>
                <w:sz w:val="20"/>
                <w:szCs w:val="20"/>
              </w:rPr>
              <w:t>B)</w:t>
            </w:r>
            <w:r w:rsidRPr="004014E0">
              <w:rPr>
                <w:rFonts w:asciiTheme="majorHAnsi" w:hAnsiTheme="majorHAnsi" w:cs="Arial"/>
                <w:color w:val="000000"/>
                <w:sz w:val="20"/>
                <w:szCs w:val="20"/>
              </w:rPr>
              <w:t xml:space="preserve"> Quality of proposed approach/methodology, with particular regard to best practice in evaluation and expertise of the </w:t>
            </w:r>
            <w:proofErr w:type="spellStart"/>
            <w:r w:rsidRPr="004014E0">
              <w:rPr>
                <w:rFonts w:asciiTheme="majorHAnsi" w:hAnsiTheme="majorHAnsi" w:cs="Arial"/>
                <w:color w:val="000000"/>
                <w:sz w:val="20"/>
                <w:szCs w:val="20"/>
              </w:rPr>
              <w:t>tenderer</w:t>
            </w:r>
            <w:proofErr w:type="spellEnd"/>
            <w:r w:rsidRPr="004014E0">
              <w:rPr>
                <w:rFonts w:asciiTheme="majorHAnsi" w:hAnsiTheme="majorHAnsi" w:cs="Arial"/>
                <w:color w:val="000000"/>
                <w:sz w:val="20"/>
                <w:szCs w:val="20"/>
              </w:rPr>
              <w:t xml:space="preserve"> in projects of a similar type; </w:t>
            </w:r>
          </w:p>
          <w:p w:rsidR="006160AC" w:rsidRPr="004014E0" w:rsidRDefault="006160AC" w:rsidP="003229EA">
            <w:pPr>
              <w:jc w:val="both"/>
              <w:rPr>
                <w:rFonts w:asciiTheme="majorHAnsi" w:eastAsia="Arial Unicode MS" w:hAnsiTheme="majorHAnsi" w:cs="Arial"/>
                <w:color w:val="000000"/>
                <w:sz w:val="20"/>
                <w:szCs w:val="20"/>
              </w:rPr>
            </w:pPr>
          </w:p>
          <w:p w:rsidR="006160AC" w:rsidRPr="004014E0" w:rsidRDefault="006160AC" w:rsidP="003229EA">
            <w:pPr>
              <w:jc w:val="both"/>
              <w:rPr>
                <w:rFonts w:asciiTheme="majorHAnsi" w:eastAsia="Arial Unicode MS" w:hAnsiTheme="majorHAnsi" w:cs="Arial"/>
                <w:b/>
                <w:bCs/>
                <w:color w:val="000000"/>
                <w:sz w:val="20"/>
                <w:szCs w:val="20"/>
              </w:rPr>
            </w:pPr>
          </w:p>
          <w:p w:rsidR="006160AC" w:rsidRPr="004014E0" w:rsidRDefault="006160AC" w:rsidP="003229EA">
            <w:pPr>
              <w:jc w:val="both"/>
              <w:rPr>
                <w:rFonts w:asciiTheme="majorHAnsi" w:eastAsia="Arial Unicode MS" w:hAnsiTheme="majorHAnsi" w:cs="Arial"/>
                <w:color w:val="000000"/>
                <w:sz w:val="20"/>
                <w:szCs w:val="20"/>
              </w:rPr>
            </w:pPr>
            <w:r w:rsidRPr="004014E0">
              <w:rPr>
                <w:rFonts w:asciiTheme="majorHAnsi" w:eastAsia="Arial Unicode MS" w:hAnsiTheme="majorHAnsi" w:cs="Arial"/>
                <w:b/>
                <w:bCs/>
                <w:color w:val="000000"/>
                <w:sz w:val="20"/>
                <w:szCs w:val="20"/>
              </w:rPr>
              <w:t xml:space="preserve">C) </w:t>
            </w:r>
            <w:r w:rsidRPr="004014E0">
              <w:rPr>
                <w:rFonts w:asciiTheme="majorHAnsi" w:eastAsia="Arial Unicode MS" w:hAnsiTheme="majorHAnsi" w:cs="Arial"/>
                <w:bCs/>
                <w:color w:val="000000"/>
                <w:sz w:val="20"/>
                <w:szCs w:val="20"/>
              </w:rPr>
              <w:t>Proposed project timetable for delivery and plan:</w:t>
            </w:r>
          </w:p>
          <w:p w:rsidR="006160AC" w:rsidRPr="004014E0" w:rsidRDefault="006160AC" w:rsidP="003229EA">
            <w:pPr>
              <w:jc w:val="both"/>
              <w:rPr>
                <w:rFonts w:asciiTheme="majorHAnsi" w:hAnsiTheme="majorHAnsi" w:cs="Arial"/>
                <w:b/>
                <w:bCs/>
                <w:sz w:val="20"/>
                <w:szCs w:val="20"/>
              </w:rPr>
            </w:pPr>
            <w:r w:rsidRPr="004014E0">
              <w:rPr>
                <w:rFonts w:asciiTheme="majorHAnsi" w:eastAsia="Arial Unicode MS" w:hAnsiTheme="majorHAnsi" w:cs="Arial"/>
                <w:color w:val="000000"/>
                <w:sz w:val="20"/>
                <w:szCs w:val="20"/>
              </w:rPr>
              <w:t>Detailed time line for the implementation of the project with allocated design, build and support time</w:t>
            </w:r>
          </w:p>
          <w:p w:rsidR="006160AC" w:rsidRPr="004014E0" w:rsidRDefault="006160AC" w:rsidP="003229EA">
            <w:pPr>
              <w:jc w:val="both"/>
              <w:rPr>
                <w:rFonts w:asciiTheme="majorHAnsi" w:hAnsiTheme="majorHAnsi" w:cs="Arial"/>
                <w:b/>
                <w:bCs/>
                <w:sz w:val="20"/>
                <w:szCs w:val="20"/>
              </w:rPr>
            </w:pPr>
          </w:p>
          <w:p w:rsidR="006160AC" w:rsidRPr="004014E0" w:rsidRDefault="006160AC" w:rsidP="003229EA">
            <w:pPr>
              <w:jc w:val="both"/>
              <w:rPr>
                <w:rFonts w:asciiTheme="majorHAnsi" w:hAnsiTheme="majorHAnsi" w:cs="Arial"/>
                <w:b/>
                <w:bCs/>
                <w:sz w:val="20"/>
                <w:szCs w:val="20"/>
              </w:rPr>
            </w:pPr>
          </w:p>
          <w:p w:rsidR="006160AC" w:rsidRPr="004014E0" w:rsidRDefault="006160AC" w:rsidP="003229EA">
            <w:pPr>
              <w:jc w:val="both"/>
              <w:rPr>
                <w:rFonts w:asciiTheme="majorHAnsi" w:eastAsia="Arial Unicode MS" w:hAnsiTheme="majorHAnsi" w:cs="Arial"/>
                <w:color w:val="000000"/>
                <w:sz w:val="20"/>
                <w:szCs w:val="20"/>
              </w:rPr>
            </w:pPr>
            <w:r w:rsidRPr="004014E0">
              <w:rPr>
                <w:rFonts w:asciiTheme="majorHAnsi" w:eastAsia="Arial Unicode MS" w:hAnsiTheme="majorHAnsi" w:cs="Arial"/>
                <w:b/>
                <w:bCs/>
                <w:color w:val="000000"/>
                <w:sz w:val="20"/>
                <w:szCs w:val="20"/>
              </w:rPr>
              <w:t xml:space="preserve">D) </w:t>
            </w:r>
            <w:r w:rsidRPr="004014E0">
              <w:rPr>
                <w:rFonts w:asciiTheme="majorHAnsi" w:eastAsia="Arial Unicode MS" w:hAnsiTheme="majorHAnsi" w:cs="Arial"/>
                <w:bCs/>
                <w:color w:val="000000"/>
                <w:sz w:val="20"/>
                <w:szCs w:val="20"/>
              </w:rPr>
              <w:t>Price:</w:t>
            </w:r>
          </w:p>
          <w:p w:rsidR="006160AC" w:rsidRPr="004014E0" w:rsidRDefault="006160AC" w:rsidP="003229EA">
            <w:pPr>
              <w:jc w:val="both"/>
              <w:rPr>
                <w:rFonts w:asciiTheme="majorHAnsi" w:hAnsiTheme="majorHAnsi" w:cs="Arial"/>
                <w:sz w:val="20"/>
                <w:szCs w:val="20"/>
              </w:rPr>
            </w:pPr>
            <w:r w:rsidRPr="004014E0">
              <w:rPr>
                <w:rFonts w:asciiTheme="majorHAnsi" w:eastAsia="Arial Unicode MS" w:hAnsiTheme="majorHAnsi" w:cs="Arial"/>
                <w:color w:val="000000"/>
                <w:sz w:val="20"/>
                <w:szCs w:val="20"/>
              </w:rPr>
              <w:t>Breakdown of costs per day, number of days allocated to each unit of activity.</w:t>
            </w:r>
          </w:p>
          <w:p w:rsidR="006160AC" w:rsidRPr="004014E0" w:rsidRDefault="006160AC" w:rsidP="003229EA">
            <w:pPr>
              <w:jc w:val="both"/>
              <w:rPr>
                <w:rFonts w:asciiTheme="majorHAnsi" w:hAnsiTheme="majorHAnsi" w:cs="Arial"/>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6160AC" w:rsidRPr="004014E0" w:rsidRDefault="006160AC" w:rsidP="003229EA">
            <w:pPr>
              <w:jc w:val="both"/>
              <w:rPr>
                <w:rFonts w:asciiTheme="majorHAnsi" w:hAnsiTheme="majorHAnsi" w:cs="Arial"/>
                <w:sz w:val="20"/>
                <w:szCs w:val="20"/>
              </w:rPr>
            </w:pPr>
            <w:r w:rsidRPr="004014E0">
              <w:rPr>
                <w:rFonts w:asciiTheme="majorHAnsi" w:eastAsia="Arial Unicode MS" w:hAnsiTheme="majorHAnsi" w:cs="Arial"/>
                <w:color w:val="000000"/>
                <w:sz w:val="20"/>
                <w:szCs w:val="20"/>
              </w:rPr>
              <w:t>25%</w:t>
            </w:r>
          </w:p>
          <w:p w:rsidR="006160AC" w:rsidRPr="004014E0" w:rsidRDefault="006160AC" w:rsidP="003229EA">
            <w:pPr>
              <w:jc w:val="both"/>
              <w:rPr>
                <w:rFonts w:asciiTheme="majorHAnsi" w:hAnsiTheme="majorHAnsi" w:cs="Arial"/>
                <w:sz w:val="20"/>
                <w:szCs w:val="20"/>
              </w:rPr>
            </w:pPr>
          </w:p>
          <w:p w:rsidR="006160AC" w:rsidRPr="004014E0" w:rsidRDefault="006160AC" w:rsidP="003229EA">
            <w:pPr>
              <w:jc w:val="both"/>
              <w:rPr>
                <w:rFonts w:asciiTheme="majorHAnsi" w:hAnsiTheme="majorHAnsi" w:cs="Arial"/>
                <w:sz w:val="20"/>
                <w:szCs w:val="20"/>
              </w:rPr>
            </w:pPr>
          </w:p>
          <w:p w:rsidR="006160AC" w:rsidRPr="004014E0" w:rsidRDefault="006160AC" w:rsidP="003229EA">
            <w:pPr>
              <w:jc w:val="both"/>
              <w:rPr>
                <w:rFonts w:asciiTheme="majorHAnsi" w:hAnsiTheme="majorHAnsi" w:cs="Arial"/>
                <w:sz w:val="20"/>
                <w:szCs w:val="20"/>
              </w:rPr>
            </w:pPr>
            <w:r w:rsidRPr="004014E0">
              <w:rPr>
                <w:rFonts w:asciiTheme="majorHAnsi" w:eastAsia="Arial Unicode MS" w:hAnsiTheme="majorHAnsi" w:cs="Arial"/>
                <w:color w:val="000000"/>
                <w:sz w:val="20"/>
                <w:szCs w:val="20"/>
              </w:rPr>
              <w:t xml:space="preserve">   </w:t>
            </w:r>
          </w:p>
          <w:p w:rsidR="006160AC" w:rsidRPr="004014E0" w:rsidRDefault="006160AC" w:rsidP="003229EA">
            <w:pPr>
              <w:jc w:val="both"/>
              <w:rPr>
                <w:rFonts w:asciiTheme="majorHAnsi" w:hAnsiTheme="majorHAnsi" w:cs="Arial"/>
                <w:sz w:val="20"/>
                <w:szCs w:val="20"/>
              </w:rPr>
            </w:pPr>
            <w:r w:rsidRPr="004014E0">
              <w:rPr>
                <w:rFonts w:asciiTheme="majorHAnsi" w:eastAsia="Arial Unicode MS" w:hAnsiTheme="majorHAnsi" w:cs="Arial"/>
                <w:color w:val="000000"/>
                <w:sz w:val="20"/>
                <w:szCs w:val="20"/>
              </w:rPr>
              <w:t>25%</w:t>
            </w:r>
          </w:p>
          <w:p w:rsidR="006160AC" w:rsidRPr="004014E0" w:rsidRDefault="006160AC" w:rsidP="003229EA">
            <w:pPr>
              <w:jc w:val="both"/>
              <w:rPr>
                <w:rFonts w:asciiTheme="majorHAnsi" w:hAnsiTheme="majorHAnsi" w:cs="Arial"/>
                <w:sz w:val="20"/>
                <w:szCs w:val="20"/>
              </w:rPr>
            </w:pPr>
          </w:p>
          <w:p w:rsidR="006160AC" w:rsidRPr="004014E0" w:rsidRDefault="006160AC" w:rsidP="003229EA">
            <w:pPr>
              <w:jc w:val="both"/>
              <w:rPr>
                <w:rFonts w:asciiTheme="majorHAnsi" w:eastAsia="Arial Unicode MS" w:hAnsiTheme="majorHAnsi" w:cs="Arial"/>
                <w:color w:val="000000"/>
                <w:sz w:val="20"/>
                <w:szCs w:val="20"/>
              </w:rPr>
            </w:pPr>
            <w:r w:rsidRPr="004014E0">
              <w:rPr>
                <w:rFonts w:asciiTheme="majorHAnsi" w:eastAsia="Arial Unicode MS" w:hAnsiTheme="majorHAnsi" w:cs="Arial"/>
                <w:color w:val="000000"/>
                <w:sz w:val="20"/>
                <w:szCs w:val="20"/>
              </w:rPr>
              <w:t xml:space="preserve">    </w:t>
            </w:r>
          </w:p>
          <w:p w:rsidR="006160AC" w:rsidRPr="004014E0" w:rsidRDefault="006160AC" w:rsidP="003229EA">
            <w:pPr>
              <w:jc w:val="both"/>
              <w:rPr>
                <w:rFonts w:asciiTheme="majorHAnsi" w:eastAsia="Arial Unicode MS" w:hAnsiTheme="majorHAnsi" w:cs="Arial"/>
                <w:color w:val="000000"/>
                <w:sz w:val="20"/>
                <w:szCs w:val="20"/>
              </w:rPr>
            </w:pPr>
            <w:r w:rsidRPr="004014E0">
              <w:rPr>
                <w:rFonts w:asciiTheme="majorHAnsi" w:eastAsia="Arial Unicode MS" w:hAnsiTheme="majorHAnsi" w:cs="Arial"/>
                <w:color w:val="000000"/>
                <w:sz w:val="20"/>
                <w:szCs w:val="20"/>
              </w:rPr>
              <w:t xml:space="preserve">    </w:t>
            </w:r>
          </w:p>
          <w:p w:rsidR="006160AC" w:rsidRPr="004014E0" w:rsidRDefault="006160AC" w:rsidP="003229EA">
            <w:pPr>
              <w:jc w:val="both"/>
              <w:rPr>
                <w:rFonts w:asciiTheme="majorHAnsi" w:hAnsiTheme="majorHAnsi" w:cs="Arial"/>
                <w:sz w:val="20"/>
                <w:szCs w:val="20"/>
              </w:rPr>
            </w:pPr>
            <w:r w:rsidRPr="004014E0">
              <w:rPr>
                <w:rFonts w:asciiTheme="majorHAnsi" w:eastAsia="Arial Unicode MS" w:hAnsiTheme="majorHAnsi" w:cs="Arial"/>
                <w:color w:val="000000"/>
                <w:sz w:val="20"/>
                <w:szCs w:val="20"/>
              </w:rPr>
              <w:t xml:space="preserve"> 25%</w:t>
            </w:r>
          </w:p>
          <w:p w:rsidR="006160AC" w:rsidRPr="004014E0" w:rsidRDefault="006160AC" w:rsidP="003229EA">
            <w:pPr>
              <w:jc w:val="both"/>
              <w:rPr>
                <w:rFonts w:asciiTheme="majorHAnsi" w:hAnsiTheme="majorHAnsi" w:cs="Arial"/>
                <w:sz w:val="20"/>
                <w:szCs w:val="20"/>
              </w:rPr>
            </w:pPr>
          </w:p>
          <w:p w:rsidR="006160AC" w:rsidRPr="004014E0" w:rsidRDefault="006160AC" w:rsidP="003229EA">
            <w:pPr>
              <w:jc w:val="both"/>
              <w:rPr>
                <w:rFonts w:asciiTheme="majorHAnsi" w:hAnsiTheme="majorHAnsi" w:cs="Arial"/>
                <w:sz w:val="20"/>
                <w:szCs w:val="20"/>
              </w:rPr>
            </w:pPr>
          </w:p>
          <w:p w:rsidR="006160AC" w:rsidRDefault="006160AC" w:rsidP="003229EA">
            <w:pPr>
              <w:jc w:val="both"/>
              <w:rPr>
                <w:rFonts w:asciiTheme="majorHAnsi" w:hAnsiTheme="majorHAnsi" w:cs="Arial"/>
                <w:sz w:val="20"/>
                <w:szCs w:val="20"/>
              </w:rPr>
            </w:pPr>
          </w:p>
          <w:p w:rsidR="007F0A28" w:rsidRDefault="007F0A28" w:rsidP="003229EA">
            <w:pPr>
              <w:jc w:val="both"/>
              <w:rPr>
                <w:rFonts w:asciiTheme="majorHAnsi" w:hAnsiTheme="majorHAnsi" w:cs="Arial"/>
                <w:sz w:val="20"/>
                <w:szCs w:val="20"/>
              </w:rPr>
            </w:pPr>
          </w:p>
          <w:p w:rsidR="007F0A28" w:rsidRPr="004014E0" w:rsidRDefault="007F0A28" w:rsidP="003229EA">
            <w:pPr>
              <w:jc w:val="both"/>
              <w:rPr>
                <w:rFonts w:asciiTheme="majorHAnsi" w:hAnsiTheme="majorHAnsi" w:cs="Arial"/>
                <w:sz w:val="20"/>
                <w:szCs w:val="20"/>
              </w:rPr>
            </w:pPr>
          </w:p>
          <w:p w:rsidR="006160AC" w:rsidRPr="004014E0" w:rsidRDefault="006160AC" w:rsidP="003229EA">
            <w:pPr>
              <w:jc w:val="both"/>
              <w:rPr>
                <w:rFonts w:asciiTheme="majorHAnsi" w:eastAsia="Arial Unicode MS" w:hAnsiTheme="majorHAnsi" w:cs="Arial"/>
                <w:color w:val="000000"/>
                <w:sz w:val="20"/>
                <w:szCs w:val="20"/>
              </w:rPr>
            </w:pPr>
            <w:r w:rsidRPr="004014E0">
              <w:rPr>
                <w:rFonts w:asciiTheme="majorHAnsi" w:eastAsia="Arial Unicode MS" w:hAnsiTheme="majorHAnsi" w:cs="Arial"/>
                <w:color w:val="000000"/>
                <w:sz w:val="20"/>
                <w:szCs w:val="20"/>
              </w:rPr>
              <w:t>25%</w:t>
            </w:r>
          </w:p>
        </w:tc>
      </w:tr>
      <w:tr w:rsidR="006160AC" w:rsidRPr="004014E0" w:rsidTr="007F0A28">
        <w:trPr>
          <w:cantSplit/>
          <w:trHeight w:hRule="exact" w:val="571"/>
        </w:trPr>
        <w:tc>
          <w:tcPr>
            <w:tcW w:w="6900" w:type="dxa"/>
            <w:tcBorders>
              <w:top w:val="single" w:sz="4" w:space="0" w:color="000000"/>
              <w:left w:val="single" w:sz="4" w:space="0" w:color="000000"/>
              <w:bottom w:val="single" w:sz="4" w:space="0" w:color="000000"/>
            </w:tcBorders>
            <w:shd w:val="clear" w:color="auto" w:fill="FFFFFF"/>
          </w:tcPr>
          <w:p w:rsidR="006160AC" w:rsidRPr="004014E0" w:rsidRDefault="006160AC" w:rsidP="003229EA">
            <w:pPr>
              <w:snapToGrid w:val="0"/>
              <w:jc w:val="both"/>
              <w:rPr>
                <w:rFonts w:asciiTheme="majorHAnsi" w:hAnsiTheme="majorHAnsi" w:cs="Arial"/>
                <w:sz w:val="20"/>
                <w:szCs w:val="20"/>
              </w:rPr>
            </w:pPr>
          </w:p>
          <w:p w:rsidR="006160AC" w:rsidRPr="004014E0" w:rsidRDefault="006160AC" w:rsidP="003229EA">
            <w:pPr>
              <w:jc w:val="both"/>
              <w:rPr>
                <w:rFonts w:asciiTheme="majorHAnsi" w:hAnsiTheme="majorHAnsi" w:cs="Arial"/>
                <w:sz w:val="20"/>
                <w:szCs w:val="20"/>
              </w:rPr>
            </w:pPr>
            <w:r w:rsidRPr="004014E0">
              <w:rPr>
                <w:rFonts w:asciiTheme="majorHAnsi" w:eastAsia="Arial Unicode MS" w:hAnsiTheme="majorHAnsi" w:cs="Arial"/>
                <w:color w:val="000000"/>
                <w:sz w:val="20"/>
                <w:szCs w:val="20"/>
              </w:rPr>
              <w:t>Total</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6160AC" w:rsidRPr="004014E0" w:rsidRDefault="006160AC" w:rsidP="003229EA">
            <w:pPr>
              <w:snapToGrid w:val="0"/>
              <w:jc w:val="both"/>
              <w:rPr>
                <w:rFonts w:asciiTheme="majorHAnsi" w:hAnsiTheme="majorHAnsi" w:cs="Arial"/>
                <w:sz w:val="20"/>
                <w:szCs w:val="20"/>
              </w:rPr>
            </w:pPr>
          </w:p>
          <w:p w:rsidR="006160AC" w:rsidRPr="004014E0" w:rsidRDefault="006160AC" w:rsidP="003229EA">
            <w:pPr>
              <w:jc w:val="both"/>
              <w:rPr>
                <w:rFonts w:asciiTheme="majorHAnsi" w:hAnsiTheme="majorHAnsi"/>
                <w:sz w:val="20"/>
                <w:szCs w:val="20"/>
              </w:rPr>
            </w:pPr>
            <w:r w:rsidRPr="004014E0">
              <w:rPr>
                <w:rFonts w:asciiTheme="majorHAnsi" w:eastAsia="Arial Unicode MS" w:hAnsiTheme="majorHAnsi" w:cs="Arial"/>
                <w:color w:val="000000"/>
                <w:sz w:val="20"/>
                <w:szCs w:val="20"/>
              </w:rPr>
              <w:t>100%</w:t>
            </w:r>
          </w:p>
        </w:tc>
      </w:tr>
    </w:tbl>
    <w:p w:rsidR="006160AC" w:rsidRPr="004014E0" w:rsidRDefault="006160AC" w:rsidP="003229EA">
      <w:pPr>
        <w:jc w:val="both"/>
        <w:rPr>
          <w:rFonts w:asciiTheme="majorHAnsi" w:hAnsiTheme="majorHAnsi"/>
          <w:sz w:val="20"/>
          <w:szCs w:val="20"/>
        </w:rPr>
      </w:pPr>
    </w:p>
    <w:p w:rsidR="006160AC" w:rsidRPr="004014E0" w:rsidRDefault="006160AC" w:rsidP="003229EA">
      <w:pPr>
        <w:jc w:val="both"/>
        <w:rPr>
          <w:rFonts w:asciiTheme="majorHAnsi" w:hAnsiTheme="majorHAnsi" w:cs="Arial"/>
          <w:sz w:val="20"/>
          <w:szCs w:val="20"/>
        </w:rPr>
      </w:pPr>
    </w:p>
    <w:p w:rsidR="006160AC" w:rsidRPr="004014E0" w:rsidRDefault="006160AC" w:rsidP="003229EA">
      <w:pPr>
        <w:jc w:val="both"/>
        <w:rPr>
          <w:rFonts w:asciiTheme="majorHAnsi" w:hAnsiTheme="majorHAnsi" w:cs="Arial"/>
          <w:sz w:val="20"/>
          <w:szCs w:val="20"/>
        </w:rPr>
      </w:pPr>
      <w:r w:rsidRPr="004014E0">
        <w:rPr>
          <w:rFonts w:asciiTheme="majorHAnsi" w:hAnsiTheme="majorHAnsi" w:cs="Arial"/>
          <w:sz w:val="20"/>
          <w:szCs w:val="20"/>
        </w:rPr>
        <w:t xml:space="preserve">The </w:t>
      </w:r>
      <w:r w:rsidRPr="004014E0">
        <w:rPr>
          <w:rFonts w:asciiTheme="majorHAnsi" w:hAnsiTheme="majorHAnsi" w:cs="Arial"/>
          <w:b/>
          <w:bCs/>
          <w:sz w:val="20"/>
          <w:szCs w:val="20"/>
        </w:rPr>
        <w:t>Price</w:t>
      </w:r>
      <w:r w:rsidRPr="004014E0">
        <w:rPr>
          <w:rFonts w:asciiTheme="majorHAnsi" w:hAnsiTheme="majorHAnsi" w:cs="Arial"/>
          <w:b/>
          <w:sz w:val="20"/>
          <w:szCs w:val="20"/>
        </w:rPr>
        <w:t xml:space="preserve"> element</w:t>
      </w:r>
      <w:r w:rsidRPr="004014E0">
        <w:rPr>
          <w:rFonts w:asciiTheme="majorHAnsi" w:hAnsiTheme="majorHAnsi" w:cs="Arial"/>
          <w:sz w:val="20"/>
          <w:szCs w:val="20"/>
        </w:rPr>
        <w:t xml:space="preserve"> of tenders will be assigned a score on the basis of a sliding scale.  All tenders will be scored against the lowest proposed fixed cost with full marks (i.e. 25) being awarded to the party having submitted the lowest fixed cost tender.  </w:t>
      </w:r>
    </w:p>
    <w:p w:rsidR="006160AC" w:rsidRPr="004014E0" w:rsidRDefault="006160AC" w:rsidP="003229EA">
      <w:pPr>
        <w:jc w:val="both"/>
        <w:rPr>
          <w:rFonts w:asciiTheme="majorHAnsi" w:hAnsiTheme="majorHAnsi" w:cs="Arial"/>
          <w:sz w:val="20"/>
          <w:szCs w:val="20"/>
        </w:rPr>
      </w:pPr>
    </w:p>
    <w:p w:rsidR="006160AC" w:rsidRPr="004014E0" w:rsidRDefault="006160AC" w:rsidP="003229EA">
      <w:pPr>
        <w:pStyle w:val="BodyTextIndent"/>
        <w:ind w:left="0"/>
        <w:jc w:val="both"/>
        <w:rPr>
          <w:rFonts w:asciiTheme="majorHAnsi" w:hAnsiTheme="majorHAnsi" w:cs="Arial"/>
          <w:sz w:val="20"/>
          <w:szCs w:val="20"/>
        </w:rPr>
      </w:pPr>
      <w:proofErr w:type="spellStart"/>
      <w:r w:rsidRPr="004014E0">
        <w:rPr>
          <w:rFonts w:asciiTheme="majorHAnsi" w:hAnsiTheme="majorHAnsi" w:cs="Arial"/>
          <w:sz w:val="20"/>
          <w:szCs w:val="20"/>
        </w:rPr>
        <w:t>Tenderer</w:t>
      </w:r>
      <w:proofErr w:type="spellEnd"/>
      <w:r w:rsidRPr="004014E0">
        <w:rPr>
          <w:rFonts w:asciiTheme="majorHAnsi" w:hAnsiTheme="majorHAnsi" w:cs="Arial"/>
          <w:sz w:val="20"/>
          <w:szCs w:val="20"/>
        </w:rPr>
        <w:t xml:space="preserve"> offering the lowest cost will be awarded full marks. All other </w:t>
      </w:r>
      <w:proofErr w:type="spellStart"/>
      <w:r w:rsidRPr="004014E0">
        <w:rPr>
          <w:rFonts w:asciiTheme="majorHAnsi" w:hAnsiTheme="majorHAnsi" w:cs="Arial"/>
          <w:sz w:val="20"/>
          <w:szCs w:val="20"/>
        </w:rPr>
        <w:t>tenderers</w:t>
      </w:r>
      <w:proofErr w:type="spellEnd"/>
      <w:r w:rsidRPr="004014E0">
        <w:rPr>
          <w:rFonts w:asciiTheme="majorHAnsi" w:hAnsiTheme="majorHAnsi" w:cs="Arial"/>
          <w:sz w:val="20"/>
          <w:szCs w:val="20"/>
        </w:rPr>
        <w:t xml:space="preserve"> will be awarded marks on a pro-rata basis depending on the total cost to complete project.</w:t>
      </w:r>
    </w:p>
    <w:p w:rsidR="006160AC" w:rsidRPr="004014E0" w:rsidRDefault="006160AC" w:rsidP="003229EA">
      <w:pPr>
        <w:jc w:val="both"/>
        <w:rPr>
          <w:rFonts w:asciiTheme="majorHAnsi" w:hAnsiTheme="majorHAnsi" w:cs="Arial"/>
          <w:sz w:val="20"/>
          <w:szCs w:val="20"/>
        </w:rPr>
      </w:pPr>
    </w:p>
    <w:p w:rsidR="006160AC" w:rsidRPr="004014E0" w:rsidRDefault="006160AC" w:rsidP="003229EA">
      <w:pPr>
        <w:pStyle w:val="Body1"/>
        <w:jc w:val="both"/>
        <w:rPr>
          <w:rFonts w:asciiTheme="majorHAnsi" w:hAnsiTheme="majorHAnsi" w:cs="Arial"/>
          <w:sz w:val="20"/>
        </w:rPr>
      </w:pPr>
    </w:p>
    <w:p w:rsidR="006160AC" w:rsidRPr="004014E0" w:rsidRDefault="006160AC" w:rsidP="003229EA">
      <w:pPr>
        <w:jc w:val="both"/>
        <w:rPr>
          <w:rFonts w:asciiTheme="majorHAnsi" w:hAnsiTheme="majorHAnsi" w:cs="Arial"/>
          <w:b/>
          <w:bCs/>
          <w:sz w:val="20"/>
          <w:szCs w:val="20"/>
        </w:rPr>
      </w:pPr>
      <w:r w:rsidRPr="004014E0">
        <w:rPr>
          <w:rFonts w:asciiTheme="majorHAnsi" w:hAnsiTheme="majorHAnsi" w:cs="Arial"/>
          <w:b/>
          <w:sz w:val="20"/>
          <w:szCs w:val="20"/>
        </w:rPr>
        <w:t>The approach to each element will be scored as follows:</w:t>
      </w:r>
    </w:p>
    <w:p w:rsidR="006160AC" w:rsidRPr="004014E0" w:rsidRDefault="006160AC" w:rsidP="003229EA">
      <w:pPr>
        <w:jc w:val="both"/>
        <w:rPr>
          <w:rFonts w:asciiTheme="majorHAnsi" w:hAnsiTheme="majorHAnsi" w:cs="Arial"/>
          <w:sz w:val="20"/>
          <w:szCs w:val="20"/>
        </w:rPr>
      </w:pPr>
      <w:r w:rsidRPr="004014E0">
        <w:rPr>
          <w:rFonts w:asciiTheme="majorHAnsi" w:hAnsiTheme="majorHAnsi" w:cs="Arial"/>
          <w:b/>
          <w:bCs/>
          <w:sz w:val="20"/>
          <w:szCs w:val="20"/>
        </w:rPr>
        <w:t xml:space="preserve">                                                                        </w:t>
      </w:r>
    </w:p>
    <w:tbl>
      <w:tblPr>
        <w:tblW w:w="0" w:type="auto"/>
        <w:tblInd w:w="113" w:type="dxa"/>
        <w:tblLayout w:type="fixed"/>
        <w:tblLook w:val="0000"/>
      </w:tblPr>
      <w:tblGrid>
        <w:gridCol w:w="690"/>
        <w:gridCol w:w="5805"/>
        <w:gridCol w:w="2015"/>
      </w:tblGrid>
      <w:tr w:rsidR="006160AC" w:rsidRPr="004014E0" w:rsidTr="005E2D9B">
        <w:trPr>
          <w:trHeight w:hRule="exact" w:val="690"/>
        </w:trPr>
        <w:tc>
          <w:tcPr>
            <w:tcW w:w="690" w:type="dxa"/>
            <w:tcBorders>
              <w:top w:val="single" w:sz="8" w:space="0" w:color="000000"/>
              <w:left w:val="single" w:sz="8" w:space="0" w:color="000000"/>
              <w:bottom w:val="single" w:sz="8" w:space="0" w:color="000000"/>
            </w:tcBorders>
            <w:shd w:val="clear" w:color="auto" w:fill="FFFFFF"/>
          </w:tcPr>
          <w:p w:rsidR="006160AC" w:rsidRPr="004014E0" w:rsidRDefault="006160AC" w:rsidP="003229EA">
            <w:pPr>
              <w:jc w:val="both"/>
              <w:rPr>
                <w:rFonts w:asciiTheme="majorHAnsi" w:hAnsiTheme="majorHAnsi" w:cs="Arial"/>
                <w:sz w:val="20"/>
                <w:szCs w:val="20"/>
              </w:rPr>
            </w:pPr>
            <w:r w:rsidRPr="004014E0">
              <w:rPr>
                <w:rFonts w:asciiTheme="majorHAnsi" w:hAnsiTheme="majorHAnsi" w:cs="Arial"/>
                <w:sz w:val="20"/>
                <w:szCs w:val="20"/>
              </w:rPr>
              <w:t xml:space="preserve">Band </w:t>
            </w:r>
          </w:p>
        </w:tc>
        <w:tc>
          <w:tcPr>
            <w:tcW w:w="5805" w:type="dxa"/>
            <w:tcBorders>
              <w:top w:val="single" w:sz="8" w:space="0" w:color="000000"/>
              <w:left w:val="single" w:sz="8" w:space="0" w:color="000000"/>
              <w:bottom w:val="single" w:sz="8" w:space="0" w:color="000000"/>
            </w:tcBorders>
            <w:shd w:val="clear" w:color="auto" w:fill="FFFFFF"/>
          </w:tcPr>
          <w:p w:rsidR="006160AC" w:rsidRPr="004014E0" w:rsidRDefault="006160AC" w:rsidP="003229EA">
            <w:pPr>
              <w:jc w:val="both"/>
              <w:rPr>
                <w:rFonts w:asciiTheme="majorHAnsi" w:hAnsiTheme="majorHAnsi" w:cs="Arial"/>
                <w:sz w:val="20"/>
                <w:szCs w:val="20"/>
              </w:rPr>
            </w:pPr>
            <w:r w:rsidRPr="004014E0">
              <w:rPr>
                <w:rFonts w:asciiTheme="majorHAnsi" w:hAnsiTheme="majorHAnsi" w:cs="Arial"/>
                <w:sz w:val="20"/>
                <w:szCs w:val="20"/>
              </w:rPr>
              <w:t>Scoring Basis</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6160AC" w:rsidRPr="004014E0" w:rsidRDefault="006160AC" w:rsidP="003229EA">
            <w:pPr>
              <w:jc w:val="both"/>
              <w:rPr>
                <w:rFonts w:asciiTheme="majorHAnsi" w:hAnsiTheme="majorHAnsi" w:cs="Arial"/>
                <w:sz w:val="20"/>
                <w:szCs w:val="20"/>
              </w:rPr>
            </w:pPr>
            <w:r w:rsidRPr="004014E0">
              <w:rPr>
                <w:rFonts w:asciiTheme="majorHAnsi" w:hAnsiTheme="majorHAnsi" w:cs="Arial"/>
                <w:sz w:val="20"/>
                <w:szCs w:val="20"/>
              </w:rPr>
              <w:t>Marking out of 25</w:t>
            </w:r>
          </w:p>
        </w:tc>
      </w:tr>
      <w:tr w:rsidR="006160AC" w:rsidRPr="004014E0" w:rsidTr="005E2D9B">
        <w:trPr>
          <w:trHeight w:hRule="exact" w:val="690"/>
        </w:trPr>
        <w:tc>
          <w:tcPr>
            <w:tcW w:w="690" w:type="dxa"/>
            <w:tcBorders>
              <w:left w:val="single" w:sz="8" w:space="0" w:color="000000"/>
              <w:bottom w:val="single" w:sz="8" w:space="0" w:color="000000"/>
            </w:tcBorders>
            <w:shd w:val="clear" w:color="auto" w:fill="FFFFFF"/>
          </w:tcPr>
          <w:p w:rsidR="006160AC" w:rsidRPr="004014E0" w:rsidRDefault="006160AC" w:rsidP="003229EA">
            <w:pPr>
              <w:jc w:val="both"/>
              <w:rPr>
                <w:rFonts w:asciiTheme="majorHAnsi" w:hAnsiTheme="majorHAnsi" w:cs="Arial"/>
                <w:sz w:val="20"/>
                <w:szCs w:val="20"/>
              </w:rPr>
            </w:pPr>
            <w:r w:rsidRPr="004014E0">
              <w:rPr>
                <w:rFonts w:asciiTheme="majorHAnsi" w:hAnsiTheme="majorHAnsi" w:cs="Arial"/>
                <w:sz w:val="20"/>
                <w:szCs w:val="20"/>
              </w:rPr>
              <w:lastRenderedPageBreak/>
              <w:t>5</w:t>
            </w:r>
          </w:p>
        </w:tc>
        <w:tc>
          <w:tcPr>
            <w:tcW w:w="5805" w:type="dxa"/>
            <w:tcBorders>
              <w:left w:val="single" w:sz="8" w:space="0" w:color="000000"/>
              <w:bottom w:val="single" w:sz="8" w:space="0" w:color="000000"/>
            </w:tcBorders>
            <w:shd w:val="clear" w:color="auto" w:fill="FFFFFF"/>
          </w:tcPr>
          <w:p w:rsidR="006160AC" w:rsidRPr="004014E0" w:rsidRDefault="006160AC" w:rsidP="003229EA">
            <w:pPr>
              <w:jc w:val="both"/>
              <w:rPr>
                <w:rFonts w:asciiTheme="majorHAnsi" w:hAnsiTheme="majorHAnsi" w:cs="Arial"/>
                <w:sz w:val="20"/>
                <w:szCs w:val="20"/>
              </w:rPr>
            </w:pPr>
            <w:r w:rsidRPr="004014E0">
              <w:rPr>
                <w:rFonts w:asciiTheme="majorHAnsi" w:hAnsiTheme="majorHAnsi" w:cs="Arial"/>
                <w:sz w:val="20"/>
                <w:szCs w:val="20"/>
              </w:rPr>
              <w:t>Fully detailed evidence provided, very minor concerns on detail, relevance, accuracy or complexity</w:t>
            </w:r>
          </w:p>
        </w:tc>
        <w:tc>
          <w:tcPr>
            <w:tcW w:w="2015" w:type="dxa"/>
            <w:tcBorders>
              <w:left w:val="single" w:sz="8" w:space="0" w:color="000000"/>
              <w:bottom w:val="single" w:sz="8" w:space="0" w:color="000000"/>
              <w:right w:val="single" w:sz="8" w:space="0" w:color="000000"/>
            </w:tcBorders>
            <w:shd w:val="clear" w:color="auto" w:fill="FFFFFF"/>
          </w:tcPr>
          <w:p w:rsidR="006160AC" w:rsidRPr="004014E0" w:rsidRDefault="006160AC" w:rsidP="003229EA">
            <w:pPr>
              <w:jc w:val="both"/>
              <w:rPr>
                <w:rFonts w:asciiTheme="majorHAnsi" w:hAnsiTheme="majorHAnsi" w:cs="Arial"/>
                <w:sz w:val="20"/>
                <w:szCs w:val="20"/>
              </w:rPr>
            </w:pPr>
            <w:r w:rsidRPr="004014E0">
              <w:rPr>
                <w:rFonts w:asciiTheme="majorHAnsi" w:hAnsiTheme="majorHAnsi" w:cs="Arial"/>
                <w:sz w:val="20"/>
                <w:szCs w:val="20"/>
              </w:rPr>
              <w:t>21 - 25</w:t>
            </w:r>
          </w:p>
        </w:tc>
      </w:tr>
      <w:tr w:rsidR="006160AC" w:rsidRPr="004014E0" w:rsidTr="005E2D9B">
        <w:trPr>
          <w:trHeight w:hRule="exact" w:val="690"/>
        </w:trPr>
        <w:tc>
          <w:tcPr>
            <w:tcW w:w="690" w:type="dxa"/>
            <w:tcBorders>
              <w:left w:val="single" w:sz="8" w:space="0" w:color="000000"/>
              <w:bottom w:val="single" w:sz="8" w:space="0" w:color="000000"/>
            </w:tcBorders>
            <w:shd w:val="clear" w:color="auto" w:fill="FFFFFF"/>
          </w:tcPr>
          <w:p w:rsidR="006160AC" w:rsidRPr="004014E0" w:rsidRDefault="006160AC" w:rsidP="003229EA">
            <w:pPr>
              <w:jc w:val="both"/>
              <w:rPr>
                <w:rFonts w:asciiTheme="majorHAnsi" w:hAnsiTheme="majorHAnsi" w:cs="Arial"/>
                <w:sz w:val="20"/>
                <w:szCs w:val="20"/>
              </w:rPr>
            </w:pPr>
            <w:r w:rsidRPr="004014E0">
              <w:rPr>
                <w:rFonts w:asciiTheme="majorHAnsi" w:hAnsiTheme="majorHAnsi" w:cs="Arial"/>
                <w:sz w:val="20"/>
                <w:szCs w:val="20"/>
              </w:rPr>
              <w:t>4</w:t>
            </w:r>
          </w:p>
        </w:tc>
        <w:tc>
          <w:tcPr>
            <w:tcW w:w="5805" w:type="dxa"/>
            <w:tcBorders>
              <w:left w:val="single" w:sz="8" w:space="0" w:color="000000"/>
              <w:bottom w:val="single" w:sz="8" w:space="0" w:color="000000"/>
            </w:tcBorders>
            <w:shd w:val="clear" w:color="auto" w:fill="FFFFFF"/>
          </w:tcPr>
          <w:p w:rsidR="006160AC" w:rsidRPr="004014E0" w:rsidRDefault="006160AC" w:rsidP="003229EA">
            <w:pPr>
              <w:jc w:val="both"/>
              <w:rPr>
                <w:rFonts w:asciiTheme="majorHAnsi" w:hAnsiTheme="majorHAnsi" w:cs="Arial"/>
                <w:sz w:val="20"/>
                <w:szCs w:val="20"/>
              </w:rPr>
            </w:pPr>
            <w:r w:rsidRPr="004014E0">
              <w:rPr>
                <w:rFonts w:asciiTheme="majorHAnsi" w:hAnsiTheme="majorHAnsi" w:cs="Arial"/>
                <w:sz w:val="20"/>
                <w:szCs w:val="20"/>
              </w:rPr>
              <w:t>Detailed evidence provided, some minor concerns on detail, relevance, accuracy or complexity</w:t>
            </w:r>
          </w:p>
        </w:tc>
        <w:tc>
          <w:tcPr>
            <w:tcW w:w="2015" w:type="dxa"/>
            <w:tcBorders>
              <w:left w:val="single" w:sz="8" w:space="0" w:color="000000"/>
              <w:bottom w:val="single" w:sz="8" w:space="0" w:color="000000"/>
              <w:right w:val="single" w:sz="8" w:space="0" w:color="000000"/>
            </w:tcBorders>
            <w:shd w:val="clear" w:color="auto" w:fill="FFFFFF"/>
          </w:tcPr>
          <w:p w:rsidR="006160AC" w:rsidRPr="004014E0" w:rsidRDefault="006160AC" w:rsidP="003229EA">
            <w:pPr>
              <w:jc w:val="both"/>
              <w:rPr>
                <w:rFonts w:asciiTheme="majorHAnsi" w:hAnsiTheme="majorHAnsi" w:cs="Arial"/>
                <w:sz w:val="20"/>
                <w:szCs w:val="20"/>
              </w:rPr>
            </w:pPr>
            <w:r w:rsidRPr="004014E0">
              <w:rPr>
                <w:rFonts w:asciiTheme="majorHAnsi" w:hAnsiTheme="majorHAnsi" w:cs="Arial"/>
                <w:sz w:val="20"/>
                <w:szCs w:val="20"/>
              </w:rPr>
              <w:t>16 - 20</w:t>
            </w:r>
          </w:p>
        </w:tc>
      </w:tr>
      <w:tr w:rsidR="006160AC" w:rsidRPr="004014E0" w:rsidTr="005E2D9B">
        <w:trPr>
          <w:trHeight w:hRule="exact" w:val="690"/>
        </w:trPr>
        <w:tc>
          <w:tcPr>
            <w:tcW w:w="690" w:type="dxa"/>
            <w:tcBorders>
              <w:left w:val="single" w:sz="8" w:space="0" w:color="000000"/>
              <w:bottom w:val="single" w:sz="8" w:space="0" w:color="000000"/>
            </w:tcBorders>
            <w:shd w:val="clear" w:color="auto" w:fill="FFFFFF"/>
          </w:tcPr>
          <w:p w:rsidR="006160AC" w:rsidRPr="004014E0" w:rsidRDefault="006160AC" w:rsidP="003229EA">
            <w:pPr>
              <w:jc w:val="both"/>
              <w:rPr>
                <w:rFonts w:asciiTheme="majorHAnsi" w:hAnsiTheme="majorHAnsi" w:cs="Arial"/>
                <w:sz w:val="20"/>
                <w:szCs w:val="20"/>
              </w:rPr>
            </w:pPr>
            <w:r w:rsidRPr="004014E0">
              <w:rPr>
                <w:rFonts w:asciiTheme="majorHAnsi" w:hAnsiTheme="majorHAnsi" w:cs="Arial"/>
                <w:sz w:val="20"/>
                <w:szCs w:val="20"/>
              </w:rPr>
              <w:t>3</w:t>
            </w:r>
          </w:p>
        </w:tc>
        <w:tc>
          <w:tcPr>
            <w:tcW w:w="5805" w:type="dxa"/>
            <w:tcBorders>
              <w:left w:val="single" w:sz="8" w:space="0" w:color="000000"/>
              <w:bottom w:val="single" w:sz="8" w:space="0" w:color="000000"/>
            </w:tcBorders>
            <w:shd w:val="clear" w:color="auto" w:fill="FFFFFF"/>
          </w:tcPr>
          <w:p w:rsidR="006160AC" w:rsidRPr="004014E0" w:rsidRDefault="006160AC" w:rsidP="003229EA">
            <w:pPr>
              <w:jc w:val="both"/>
              <w:rPr>
                <w:rFonts w:asciiTheme="majorHAnsi" w:hAnsiTheme="majorHAnsi" w:cs="Arial"/>
                <w:sz w:val="20"/>
                <w:szCs w:val="20"/>
              </w:rPr>
            </w:pPr>
            <w:r w:rsidRPr="004014E0">
              <w:rPr>
                <w:rFonts w:asciiTheme="majorHAnsi" w:hAnsiTheme="majorHAnsi" w:cs="Arial"/>
                <w:sz w:val="20"/>
                <w:szCs w:val="20"/>
              </w:rPr>
              <w:t>Reasonable evidence provided, lacking in detail, relevance, accuracy or complexity</w:t>
            </w:r>
          </w:p>
        </w:tc>
        <w:tc>
          <w:tcPr>
            <w:tcW w:w="2015" w:type="dxa"/>
            <w:tcBorders>
              <w:left w:val="single" w:sz="8" w:space="0" w:color="000000"/>
              <w:bottom w:val="single" w:sz="8" w:space="0" w:color="000000"/>
              <w:right w:val="single" w:sz="8" w:space="0" w:color="000000"/>
            </w:tcBorders>
            <w:shd w:val="clear" w:color="auto" w:fill="FFFFFF"/>
          </w:tcPr>
          <w:p w:rsidR="006160AC" w:rsidRPr="004014E0" w:rsidRDefault="006160AC" w:rsidP="003229EA">
            <w:pPr>
              <w:jc w:val="both"/>
              <w:rPr>
                <w:rFonts w:asciiTheme="majorHAnsi" w:hAnsiTheme="majorHAnsi" w:cs="Arial"/>
                <w:sz w:val="20"/>
                <w:szCs w:val="20"/>
              </w:rPr>
            </w:pPr>
            <w:r w:rsidRPr="004014E0">
              <w:rPr>
                <w:rFonts w:asciiTheme="majorHAnsi" w:hAnsiTheme="majorHAnsi" w:cs="Arial"/>
                <w:sz w:val="20"/>
                <w:szCs w:val="20"/>
              </w:rPr>
              <w:t xml:space="preserve">11 – 15 </w:t>
            </w:r>
          </w:p>
        </w:tc>
      </w:tr>
      <w:tr w:rsidR="006160AC" w:rsidRPr="004014E0" w:rsidTr="005E2D9B">
        <w:trPr>
          <w:trHeight w:hRule="exact" w:val="690"/>
        </w:trPr>
        <w:tc>
          <w:tcPr>
            <w:tcW w:w="690" w:type="dxa"/>
            <w:tcBorders>
              <w:left w:val="single" w:sz="8" w:space="0" w:color="000000"/>
              <w:bottom w:val="single" w:sz="8" w:space="0" w:color="000000"/>
            </w:tcBorders>
            <w:shd w:val="clear" w:color="auto" w:fill="FFFFFF"/>
          </w:tcPr>
          <w:p w:rsidR="006160AC" w:rsidRPr="004014E0" w:rsidRDefault="006160AC" w:rsidP="003229EA">
            <w:pPr>
              <w:jc w:val="both"/>
              <w:rPr>
                <w:rFonts w:asciiTheme="majorHAnsi" w:hAnsiTheme="majorHAnsi" w:cs="Arial"/>
                <w:sz w:val="20"/>
                <w:szCs w:val="20"/>
              </w:rPr>
            </w:pPr>
            <w:r w:rsidRPr="004014E0">
              <w:rPr>
                <w:rFonts w:asciiTheme="majorHAnsi" w:hAnsiTheme="majorHAnsi" w:cs="Arial"/>
                <w:sz w:val="20"/>
                <w:szCs w:val="20"/>
              </w:rPr>
              <w:t>2</w:t>
            </w:r>
          </w:p>
        </w:tc>
        <w:tc>
          <w:tcPr>
            <w:tcW w:w="5805" w:type="dxa"/>
            <w:tcBorders>
              <w:left w:val="single" w:sz="8" w:space="0" w:color="000000"/>
              <w:bottom w:val="single" w:sz="8" w:space="0" w:color="000000"/>
            </w:tcBorders>
            <w:shd w:val="clear" w:color="auto" w:fill="FFFFFF"/>
          </w:tcPr>
          <w:p w:rsidR="006160AC" w:rsidRPr="004014E0" w:rsidRDefault="006160AC" w:rsidP="003229EA">
            <w:pPr>
              <w:jc w:val="both"/>
              <w:rPr>
                <w:rFonts w:asciiTheme="majorHAnsi" w:hAnsiTheme="majorHAnsi" w:cs="Arial"/>
                <w:sz w:val="20"/>
                <w:szCs w:val="20"/>
              </w:rPr>
            </w:pPr>
            <w:r w:rsidRPr="004014E0">
              <w:rPr>
                <w:rFonts w:asciiTheme="majorHAnsi" w:hAnsiTheme="majorHAnsi" w:cs="Arial"/>
                <w:sz w:val="20"/>
                <w:szCs w:val="20"/>
              </w:rPr>
              <w:t>Limited evidence provided, significant  concerns on detail, relevance, accuracy or complexity</w:t>
            </w:r>
          </w:p>
        </w:tc>
        <w:tc>
          <w:tcPr>
            <w:tcW w:w="2015" w:type="dxa"/>
            <w:tcBorders>
              <w:left w:val="single" w:sz="8" w:space="0" w:color="000000"/>
              <w:bottom w:val="single" w:sz="8" w:space="0" w:color="000000"/>
              <w:right w:val="single" w:sz="8" w:space="0" w:color="000000"/>
            </w:tcBorders>
            <w:shd w:val="clear" w:color="auto" w:fill="FFFFFF"/>
          </w:tcPr>
          <w:p w:rsidR="006160AC" w:rsidRPr="004014E0" w:rsidRDefault="006160AC" w:rsidP="003229EA">
            <w:pPr>
              <w:jc w:val="both"/>
              <w:rPr>
                <w:rFonts w:asciiTheme="majorHAnsi" w:hAnsiTheme="majorHAnsi" w:cs="Arial"/>
                <w:sz w:val="20"/>
                <w:szCs w:val="20"/>
              </w:rPr>
            </w:pPr>
            <w:r w:rsidRPr="004014E0">
              <w:rPr>
                <w:rFonts w:asciiTheme="majorHAnsi" w:hAnsiTheme="majorHAnsi" w:cs="Arial"/>
                <w:sz w:val="20"/>
                <w:szCs w:val="20"/>
              </w:rPr>
              <w:t xml:space="preserve">6 – 10 </w:t>
            </w:r>
          </w:p>
        </w:tc>
      </w:tr>
      <w:tr w:rsidR="006160AC" w:rsidRPr="004014E0" w:rsidTr="005E2D9B">
        <w:trPr>
          <w:trHeight w:hRule="exact" w:val="690"/>
        </w:trPr>
        <w:tc>
          <w:tcPr>
            <w:tcW w:w="690" w:type="dxa"/>
            <w:tcBorders>
              <w:left w:val="single" w:sz="8" w:space="0" w:color="000000"/>
              <w:bottom w:val="single" w:sz="8" w:space="0" w:color="000000"/>
            </w:tcBorders>
            <w:shd w:val="clear" w:color="auto" w:fill="FFFFFF"/>
          </w:tcPr>
          <w:p w:rsidR="006160AC" w:rsidRPr="004014E0" w:rsidRDefault="006160AC" w:rsidP="003229EA">
            <w:pPr>
              <w:jc w:val="both"/>
              <w:rPr>
                <w:rFonts w:asciiTheme="majorHAnsi" w:hAnsiTheme="majorHAnsi" w:cs="Arial"/>
                <w:sz w:val="20"/>
                <w:szCs w:val="20"/>
              </w:rPr>
            </w:pPr>
            <w:r w:rsidRPr="004014E0">
              <w:rPr>
                <w:rFonts w:asciiTheme="majorHAnsi" w:hAnsiTheme="majorHAnsi" w:cs="Arial"/>
                <w:sz w:val="20"/>
                <w:szCs w:val="20"/>
              </w:rPr>
              <w:t>1</w:t>
            </w:r>
          </w:p>
        </w:tc>
        <w:tc>
          <w:tcPr>
            <w:tcW w:w="5805" w:type="dxa"/>
            <w:tcBorders>
              <w:left w:val="single" w:sz="8" w:space="0" w:color="000000"/>
              <w:bottom w:val="single" w:sz="8" w:space="0" w:color="000000"/>
            </w:tcBorders>
            <w:shd w:val="clear" w:color="auto" w:fill="FFFFFF"/>
          </w:tcPr>
          <w:p w:rsidR="006160AC" w:rsidRPr="004014E0" w:rsidRDefault="006160AC" w:rsidP="003229EA">
            <w:pPr>
              <w:jc w:val="both"/>
              <w:rPr>
                <w:rFonts w:asciiTheme="majorHAnsi" w:hAnsiTheme="majorHAnsi" w:cs="Arial"/>
                <w:sz w:val="20"/>
                <w:szCs w:val="20"/>
              </w:rPr>
            </w:pPr>
            <w:r w:rsidRPr="004014E0">
              <w:rPr>
                <w:rFonts w:asciiTheme="majorHAnsi" w:hAnsiTheme="majorHAnsi" w:cs="Arial"/>
                <w:sz w:val="20"/>
                <w:szCs w:val="20"/>
              </w:rPr>
              <w:t>Little or no evidence provided, very significant concerns on detail, relevance, accuracy or complexity</w:t>
            </w:r>
          </w:p>
        </w:tc>
        <w:tc>
          <w:tcPr>
            <w:tcW w:w="2015" w:type="dxa"/>
            <w:tcBorders>
              <w:left w:val="single" w:sz="8" w:space="0" w:color="000000"/>
              <w:bottom w:val="single" w:sz="8" w:space="0" w:color="000000"/>
              <w:right w:val="single" w:sz="8" w:space="0" w:color="000000"/>
            </w:tcBorders>
            <w:shd w:val="clear" w:color="auto" w:fill="FFFFFF"/>
          </w:tcPr>
          <w:p w:rsidR="006160AC" w:rsidRPr="004014E0" w:rsidRDefault="006160AC" w:rsidP="003229EA">
            <w:pPr>
              <w:jc w:val="both"/>
              <w:rPr>
                <w:rFonts w:asciiTheme="majorHAnsi" w:hAnsiTheme="majorHAnsi"/>
                <w:sz w:val="20"/>
                <w:szCs w:val="20"/>
              </w:rPr>
            </w:pPr>
            <w:r w:rsidRPr="004014E0">
              <w:rPr>
                <w:rFonts w:asciiTheme="majorHAnsi" w:hAnsiTheme="majorHAnsi" w:cs="Arial"/>
                <w:sz w:val="20"/>
                <w:szCs w:val="20"/>
              </w:rPr>
              <w:t xml:space="preserve">1 – 5 </w:t>
            </w:r>
          </w:p>
        </w:tc>
      </w:tr>
    </w:tbl>
    <w:p w:rsidR="006160AC" w:rsidRPr="004014E0" w:rsidRDefault="006160AC" w:rsidP="003229EA">
      <w:pPr>
        <w:widowControl w:val="0"/>
        <w:autoSpaceDE w:val="0"/>
        <w:autoSpaceDN w:val="0"/>
        <w:adjustRightInd w:val="0"/>
        <w:jc w:val="both"/>
        <w:rPr>
          <w:rFonts w:asciiTheme="majorHAnsi" w:hAnsiTheme="majorHAnsi" w:cs="Arial"/>
          <w:color w:val="000000"/>
          <w:sz w:val="20"/>
          <w:szCs w:val="20"/>
        </w:rPr>
      </w:pPr>
    </w:p>
    <w:p w:rsidR="006160AC" w:rsidRPr="004014E0" w:rsidRDefault="006160AC" w:rsidP="003229EA">
      <w:pPr>
        <w:widowControl w:val="0"/>
        <w:autoSpaceDE w:val="0"/>
        <w:autoSpaceDN w:val="0"/>
        <w:adjustRightInd w:val="0"/>
        <w:jc w:val="both"/>
        <w:rPr>
          <w:rFonts w:asciiTheme="majorHAnsi" w:hAnsiTheme="majorHAnsi" w:cs="Arial"/>
          <w:color w:val="000000"/>
          <w:sz w:val="20"/>
          <w:szCs w:val="20"/>
        </w:rPr>
      </w:pPr>
    </w:p>
    <w:p w:rsidR="002F5AB3" w:rsidRPr="004014E0" w:rsidRDefault="002F5AB3" w:rsidP="003229EA">
      <w:pPr>
        <w:widowControl w:val="0"/>
        <w:autoSpaceDE w:val="0"/>
        <w:autoSpaceDN w:val="0"/>
        <w:adjustRightInd w:val="0"/>
        <w:jc w:val="both"/>
        <w:rPr>
          <w:rFonts w:asciiTheme="majorHAnsi" w:hAnsiTheme="majorHAnsi" w:cs="Arial"/>
          <w:b/>
          <w:color w:val="000000"/>
          <w:sz w:val="20"/>
          <w:szCs w:val="20"/>
          <w:u w:val="single"/>
        </w:rPr>
      </w:pPr>
      <w:r w:rsidRPr="004014E0">
        <w:rPr>
          <w:rFonts w:asciiTheme="majorHAnsi" w:hAnsiTheme="majorHAnsi" w:cs="Arial"/>
          <w:b/>
          <w:color w:val="000000"/>
          <w:sz w:val="20"/>
          <w:szCs w:val="20"/>
          <w:u w:val="single"/>
        </w:rPr>
        <w:t>9.  Reporting</w:t>
      </w:r>
    </w:p>
    <w:p w:rsidR="002F5AB3" w:rsidRPr="004014E0" w:rsidRDefault="002F5AB3" w:rsidP="003229EA">
      <w:pPr>
        <w:widowControl w:val="0"/>
        <w:autoSpaceDE w:val="0"/>
        <w:autoSpaceDN w:val="0"/>
        <w:adjustRightInd w:val="0"/>
        <w:jc w:val="both"/>
        <w:rPr>
          <w:rFonts w:asciiTheme="majorHAnsi" w:hAnsiTheme="majorHAnsi" w:cs="Arial"/>
          <w:color w:val="000000"/>
          <w:sz w:val="20"/>
          <w:szCs w:val="20"/>
        </w:rPr>
      </w:pPr>
      <w:r w:rsidRPr="004014E0">
        <w:rPr>
          <w:rFonts w:asciiTheme="majorHAnsi" w:hAnsiTheme="majorHAnsi" w:cs="Arial"/>
          <w:color w:val="000000"/>
          <w:sz w:val="20"/>
          <w:szCs w:val="20"/>
        </w:rPr>
        <w:t xml:space="preserve">Researchers will report at designated stages of the project, to be agreed.  </w:t>
      </w:r>
    </w:p>
    <w:p w:rsidR="002F5AB3" w:rsidRPr="004014E0" w:rsidRDefault="002F5AB3" w:rsidP="003229EA">
      <w:pPr>
        <w:widowControl w:val="0"/>
        <w:autoSpaceDE w:val="0"/>
        <w:autoSpaceDN w:val="0"/>
        <w:adjustRightInd w:val="0"/>
        <w:jc w:val="both"/>
        <w:rPr>
          <w:rFonts w:asciiTheme="majorHAnsi" w:hAnsiTheme="majorHAnsi" w:cs="Arial"/>
          <w:color w:val="000000"/>
          <w:sz w:val="20"/>
          <w:szCs w:val="20"/>
        </w:rPr>
      </w:pPr>
    </w:p>
    <w:p w:rsidR="002F5AB3" w:rsidRPr="004014E0" w:rsidRDefault="002F5AB3" w:rsidP="003229EA">
      <w:pPr>
        <w:widowControl w:val="0"/>
        <w:autoSpaceDE w:val="0"/>
        <w:autoSpaceDN w:val="0"/>
        <w:adjustRightInd w:val="0"/>
        <w:jc w:val="both"/>
        <w:rPr>
          <w:rFonts w:asciiTheme="majorHAnsi" w:hAnsiTheme="majorHAnsi" w:cs="Arial"/>
          <w:b/>
          <w:bCs/>
          <w:color w:val="000000"/>
          <w:sz w:val="20"/>
          <w:szCs w:val="20"/>
          <w:u w:val="single"/>
        </w:rPr>
      </w:pPr>
      <w:r w:rsidRPr="004014E0">
        <w:rPr>
          <w:rFonts w:asciiTheme="majorHAnsi" w:hAnsiTheme="majorHAnsi" w:cs="Arial"/>
          <w:b/>
          <w:color w:val="000000"/>
          <w:sz w:val="20"/>
          <w:szCs w:val="20"/>
          <w:u w:val="single"/>
        </w:rPr>
        <w:t>10. Timeframe</w:t>
      </w:r>
    </w:p>
    <w:p w:rsidR="002F5AB3" w:rsidRPr="004014E0" w:rsidRDefault="002F5AB3" w:rsidP="003229EA">
      <w:pPr>
        <w:widowControl w:val="0"/>
        <w:autoSpaceDE w:val="0"/>
        <w:autoSpaceDN w:val="0"/>
        <w:adjustRightInd w:val="0"/>
        <w:jc w:val="both"/>
        <w:rPr>
          <w:rFonts w:asciiTheme="majorHAnsi" w:hAnsiTheme="majorHAnsi" w:cs="Arial"/>
          <w:color w:val="000000"/>
          <w:sz w:val="20"/>
          <w:szCs w:val="20"/>
          <w:lang w:val="en-IE"/>
        </w:rPr>
      </w:pPr>
      <w:r w:rsidRPr="004014E0">
        <w:rPr>
          <w:rFonts w:asciiTheme="majorHAnsi" w:hAnsiTheme="majorHAnsi" w:cs="Arial"/>
          <w:color w:val="000000"/>
          <w:sz w:val="20"/>
          <w:szCs w:val="20"/>
          <w:lang w:val="en-IE"/>
        </w:rPr>
        <w:t>It is envisaged that t</w:t>
      </w:r>
      <w:r w:rsidR="00C90D34" w:rsidRPr="004014E0">
        <w:rPr>
          <w:rFonts w:asciiTheme="majorHAnsi" w:hAnsiTheme="majorHAnsi" w:cs="Arial"/>
          <w:color w:val="000000"/>
          <w:sz w:val="20"/>
          <w:szCs w:val="20"/>
          <w:lang w:val="en-IE"/>
        </w:rPr>
        <w:t xml:space="preserve">his piece of work will start </w:t>
      </w:r>
      <w:r w:rsidR="00C90D34" w:rsidRPr="00BD2AD5">
        <w:rPr>
          <w:rFonts w:asciiTheme="majorHAnsi" w:hAnsiTheme="majorHAnsi" w:cs="Arial"/>
          <w:color w:val="000000"/>
          <w:sz w:val="20"/>
          <w:szCs w:val="20"/>
          <w:lang w:val="en-IE"/>
        </w:rPr>
        <w:t xml:space="preserve">Mid </w:t>
      </w:r>
      <w:r w:rsidR="00BA5EEA">
        <w:rPr>
          <w:rFonts w:asciiTheme="majorHAnsi" w:hAnsiTheme="majorHAnsi" w:cs="Arial"/>
          <w:color w:val="000000"/>
          <w:sz w:val="20"/>
          <w:szCs w:val="20"/>
          <w:lang w:val="en-IE"/>
        </w:rPr>
        <w:t>December</w:t>
      </w:r>
      <w:r w:rsidR="00525C22">
        <w:rPr>
          <w:rFonts w:asciiTheme="majorHAnsi" w:hAnsiTheme="majorHAnsi" w:cs="Arial"/>
          <w:color w:val="000000"/>
          <w:sz w:val="20"/>
          <w:szCs w:val="20"/>
          <w:lang w:val="en-IE"/>
        </w:rPr>
        <w:t xml:space="preserve"> 2017</w:t>
      </w:r>
      <w:r w:rsidR="00C90D34" w:rsidRPr="00BD2AD5">
        <w:rPr>
          <w:rFonts w:asciiTheme="majorHAnsi" w:hAnsiTheme="majorHAnsi" w:cs="Arial"/>
          <w:color w:val="000000"/>
          <w:sz w:val="20"/>
          <w:szCs w:val="20"/>
          <w:lang w:val="en-IE"/>
        </w:rPr>
        <w:t xml:space="preserve"> and finish</w:t>
      </w:r>
      <w:r w:rsidRPr="00BD2AD5">
        <w:rPr>
          <w:rFonts w:asciiTheme="majorHAnsi" w:hAnsiTheme="majorHAnsi" w:cs="Arial"/>
          <w:color w:val="000000"/>
          <w:sz w:val="20"/>
          <w:szCs w:val="20"/>
          <w:lang w:val="en-IE"/>
        </w:rPr>
        <w:t xml:space="preserve"> by </w:t>
      </w:r>
      <w:r w:rsidR="00C90D34" w:rsidRPr="00BD2AD5">
        <w:rPr>
          <w:rFonts w:asciiTheme="majorHAnsi" w:hAnsiTheme="majorHAnsi" w:cs="Arial"/>
          <w:color w:val="000000"/>
          <w:sz w:val="20"/>
          <w:szCs w:val="20"/>
          <w:lang w:val="en-IE"/>
        </w:rPr>
        <w:t>31</w:t>
      </w:r>
      <w:r w:rsidR="00C90D34" w:rsidRPr="00BD2AD5">
        <w:rPr>
          <w:rFonts w:asciiTheme="majorHAnsi" w:hAnsiTheme="majorHAnsi" w:cs="Arial"/>
          <w:color w:val="000000"/>
          <w:sz w:val="20"/>
          <w:szCs w:val="20"/>
          <w:vertAlign w:val="superscript"/>
          <w:lang w:val="en-IE"/>
        </w:rPr>
        <w:t>st</w:t>
      </w:r>
      <w:r w:rsidR="00525C22">
        <w:rPr>
          <w:rFonts w:asciiTheme="majorHAnsi" w:hAnsiTheme="majorHAnsi" w:cs="Arial"/>
          <w:color w:val="000000"/>
          <w:sz w:val="20"/>
          <w:szCs w:val="20"/>
          <w:lang w:val="en-IE"/>
        </w:rPr>
        <w:t xml:space="preserve"> December 2021</w:t>
      </w:r>
      <w:r w:rsidRPr="00BD2AD5">
        <w:rPr>
          <w:rFonts w:asciiTheme="majorHAnsi" w:hAnsiTheme="majorHAnsi" w:cs="Arial"/>
          <w:color w:val="000000"/>
          <w:sz w:val="20"/>
          <w:szCs w:val="20"/>
          <w:lang w:val="en-IE"/>
        </w:rPr>
        <w:t>.</w:t>
      </w:r>
    </w:p>
    <w:p w:rsidR="002F5AB3" w:rsidRPr="004014E0" w:rsidRDefault="002F5AB3" w:rsidP="003229EA">
      <w:pPr>
        <w:widowControl w:val="0"/>
        <w:autoSpaceDE w:val="0"/>
        <w:autoSpaceDN w:val="0"/>
        <w:adjustRightInd w:val="0"/>
        <w:jc w:val="both"/>
        <w:rPr>
          <w:rFonts w:asciiTheme="majorHAnsi" w:hAnsiTheme="majorHAnsi" w:cs="Arial"/>
          <w:color w:val="000000"/>
          <w:sz w:val="20"/>
          <w:szCs w:val="20"/>
          <w:lang w:val="en-IE"/>
        </w:rPr>
      </w:pPr>
    </w:p>
    <w:p w:rsidR="007B0A62" w:rsidRPr="004014E0" w:rsidRDefault="007B0A62" w:rsidP="003229EA">
      <w:pPr>
        <w:widowControl w:val="0"/>
        <w:autoSpaceDE w:val="0"/>
        <w:autoSpaceDN w:val="0"/>
        <w:adjustRightInd w:val="0"/>
        <w:jc w:val="both"/>
        <w:rPr>
          <w:rFonts w:asciiTheme="majorHAnsi" w:hAnsiTheme="majorHAnsi" w:cs="Arial"/>
          <w:b/>
          <w:color w:val="000000"/>
          <w:sz w:val="20"/>
          <w:szCs w:val="20"/>
          <w:u w:val="single"/>
        </w:rPr>
      </w:pPr>
      <w:r w:rsidRPr="004014E0">
        <w:rPr>
          <w:rFonts w:asciiTheme="majorHAnsi" w:hAnsiTheme="majorHAnsi" w:cs="Arial"/>
          <w:b/>
          <w:color w:val="000000"/>
          <w:sz w:val="20"/>
          <w:szCs w:val="20"/>
          <w:u w:val="single"/>
        </w:rPr>
        <w:t xml:space="preserve">11. Financial Arrangements </w:t>
      </w:r>
    </w:p>
    <w:p w:rsidR="007B0A62" w:rsidRPr="004014E0" w:rsidRDefault="007B0A62" w:rsidP="003229EA">
      <w:pPr>
        <w:widowControl w:val="0"/>
        <w:autoSpaceDE w:val="0"/>
        <w:autoSpaceDN w:val="0"/>
        <w:adjustRightInd w:val="0"/>
        <w:jc w:val="both"/>
        <w:rPr>
          <w:rFonts w:asciiTheme="majorHAnsi" w:hAnsiTheme="majorHAnsi" w:cs="Arial"/>
          <w:color w:val="000000"/>
          <w:sz w:val="20"/>
          <w:szCs w:val="20"/>
        </w:rPr>
      </w:pPr>
      <w:r w:rsidRPr="004014E0">
        <w:rPr>
          <w:rFonts w:asciiTheme="majorHAnsi" w:hAnsiTheme="majorHAnsi" w:cs="Arial"/>
          <w:color w:val="000000"/>
          <w:sz w:val="20"/>
          <w:szCs w:val="20"/>
        </w:rPr>
        <w:t xml:space="preserve">Payment for all services will be on foot of appropriate invoices in stage payments, </w:t>
      </w:r>
      <w:r w:rsidR="00A82B2C" w:rsidRPr="004014E0">
        <w:rPr>
          <w:rFonts w:asciiTheme="majorHAnsi" w:hAnsiTheme="majorHAnsi" w:cs="Arial"/>
          <w:color w:val="000000"/>
          <w:sz w:val="20"/>
          <w:szCs w:val="20"/>
        </w:rPr>
        <w:t>i</w:t>
      </w:r>
      <w:r w:rsidRPr="004014E0">
        <w:rPr>
          <w:rFonts w:asciiTheme="majorHAnsi" w:hAnsiTheme="majorHAnsi" w:cs="Arial"/>
          <w:color w:val="000000"/>
          <w:sz w:val="20"/>
          <w:szCs w:val="20"/>
        </w:rPr>
        <w:t xml:space="preserve">nvoicing arrangements will be agreed with the successful </w:t>
      </w:r>
      <w:proofErr w:type="spellStart"/>
      <w:r w:rsidRPr="004014E0">
        <w:rPr>
          <w:rFonts w:asciiTheme="majorHAnsi" w:hAnsiTheme="majorHAnsi" w:cs="Arial"/>
          <w:color w:val="000000"/>
          <w:sz w:val="20"/>
          <w:szCs w:val="20"/>
        </w:rPr>
        <w:t>tenderer</w:t>
      </w:r>
      <w:proofErr w:type="spellEnd"/>
      <w:r w:rsidRPr="004014E0">
        <w:rPr>
          <w:rFonts w:asciiTheme="majorHAnsi" w:hAnsiTheme="majorHAnsi" w:cs="Arial"/>
          <w:color w:val="000000"/>
          <w:sz w:val="20"/>
          <w:szCs w:val="20"/>
        </w:rPr>
        <w:t xml:space="preserve"> following the awarding of the contract. The following should also be noted:</w:t>
      </w:r>
    </w:p>
    <w:p w:rsidR="007B0A62" w:rsidRPr="004014E0" w:rsidRDefault="007B0A62" w:rsidP="003229EA">
      <w:pPr>
        <w:widowControl w:val="0"/>
        <w:autoSpaceDE w:val="0"/>
        <w:autoSpaceDN w:val="0"/>
        <w:adjustRightInd w:val="0"/>
        <w:jc w:val="both"/>
        <w:rPr>
          <w:rFonts w:asciiTheme="majorHAnsi" w:hAnsiTheme="majorHAnsi" w:cs="Arial"/>
          <w:color w:val="000000"/>
          <w:sz w:val="20"/>
          <w:szCs w:val="20"/>
        </w:rPr>
      </w:pPr>
    </w:p>
    <w:p w:rsidR="007B0A62" w:rsidRPr="004014E0" w:rsidRDefault="007B0A62" w:rsidP="003229EA">
      <w:pPr>
        <w:widowControl w:val="0"/>
        <w:numPr>
          <w:ilvl w:val="0"/>
          <w:numId w:val="10"/>
        </w:numPr>
        <w:autoSpaceDE w:val="0"/>
        <w:autoSpaceDN w:val="0"/>
        <w:adjustRightInd w:val="0"/>
        <w:jc w:val="both"/>
        <w:rPr>
          <w:rFonts w:asciiTheme="majorHAnsi" w:hAnsiTheme="majorHAnsi" w:cs="Arial"/>
          <w:color w:val="000000"/>
          <w:sz w:val="20"/>
          <w:szCs w:val="20"/>
        </w:rPr>
      </w:pPr>
      <w:r w:rsidRPr="004014E0">
        <w:rPr>
          <w:rFonts w:asciiTheme="majorHAnsi" w:hAnsiTheme="majorHAnsi" w:cs="Arial"/>
          <w:color w:val="000000"/>
          <w:sz w:val="20"/>
          <w:szCs w:val="20"/>
        </w:rPr>
        <w:t>No additional fees except those originally quoted will be paid and additional costs will be a matter for the contractors themselves.</w:t>
      </w:r>
    </w:p>
    <w:p w:rsidR="007B0A62" w:rsidRPr="004014E0" w:rsidRDefault="007B0A62" w:rsidP="003229EA">
      <w:pPr>
        <w:widowControl w:val="0"/>
        <w:autoSpaceDE w:val="0"/>
        <w:autoSpaceDN w:val="0"/>
        <w:adjustRightInd w:val="0"/>
        <w:jc w:val="both"/>
        <w:rPr>
          <w:rFonts w:asciiTheme="majorHAnsi" w:hAnsiTheme="majorHAnsi" w:cs="Arial"/>
          <w:color w:val="000000"/>
          <w:sz w:val="20"/>
          <w:szCs w:val="20"/>
        </w:rPr>
      </w:pPr>
    </w:p>
    <w:p w:rsidR="002F5AB3" w:rsidRPr="004014E0" w:rsidRDefault="002F5AB3" w:rsidP="003229EA">
      <w:pPr>
        <w:widowControl w:val="0"/>
        <w:autoSpaceDE w:val="0"/>
        <w:autoSpaceDN w:val="0"/>
        <w:adjustRightInd w:val="0"/>
        <w:jc w:val="both"/>
        <w:rPr>
          <w:rFonts w:asciiTheme="majorHAnsi" w:hAnsiTheme="majorHAnsi" w:cs="Arial"/>
          <w:color w:val="000000"/>
          <w:sz w:val="20"/>
          <w:szCs w:val="20"/>
          <w:lang w:val="en-IE"/>
        </w:rPr>
      </w:pPr>
    </w:p>
    <w:p w:rsidR="00A82B2C" w:rsidRPr="004014E0" w:rsidRDefault="00A82B2C" w:rsidP="003229EA">
      <w:pPr>
        <w:widowControl w:val="0"/>
        <w:autoSpaceDE w:val="0"/>
        <w:autoSpaceDN w:val="0"/>
        <w:adjustRightInd w:val="0"/>
        <w:jc w:val="both"/>
        <w:rPr>
          <w:rFonts w:asciiTheme="majorHAnsi" w:hAnsiTheme="majorHAnsi" w:cs="Arial"/>
          <w:b/>
          <w:color w:val="000000"/>
          <w:sz w:val="20"/>
          <w:szCs w:val="20"/>
          <w:u w:val="single"/>
        </w:rPr>
      </w:pPr>
      <w:r w:rsidRPr="004014E0">
        <w:rPr>
          <w:rFonts w:asciiTheme="majorHAnsi" w:hAnsiTheme="majorHAnsi" w:cs="Arial"/>
          <w:b/>
          <w:color w:val="000000"/>
          <w:sz w:val="20"/>
          <w:szCs w:val="20"/>
          <w:u w:val="single"/>
        </w:rPr>
        <w:t>12. Ownership of Information</w:t>
      </w:r>
    </w:p>
    <w:p w:rsidR="00A82B2C" w:rsidRPr="004014E0" w:rsidRDefault="00A82B2C" w:rsidP="003229EA">
      <w:pPr>
        <w:widowControl w:val="0"/>
        <w:autoSpaceDE w:val="0"/>
        <w:autoSpaceDN w:val="0"/>
        <w:adjustRightInd w:val="0"/>
        <w:jc w:val="both"/>
        <w:rPr>
          <w:rFonts w:asciiTheme="majorHAnsi" w:hAnsiTheme="majorHAnsi" w:cs="Arial"/>
          <w:color w:val="000000"/>
          <w:sz w:val="20"/>
          <w:szCs w:val="20"/>
        </w:rPr>
      </w:pPr>
      <w:r w:rsidRPr="004014E0">
        <w:rPr>
          <w:rFonts w:asciiTheme="majorHAnsi" w:hAnsiTheme="majorHAnsi" w:cs="Arial"/>
          <w:color w:val="000000"/>
          <w:sz w:val="20"/>
          <w:szCs w:val="20"/>
        </w:rPr>
        <w:t>Ownership of data and reports related to the pr</w:t>
      </w:r>
      <w:r w:rsidR="00C90D34" w:rsidRPr="004014E0">
        <w:rPr>
          <w:rFonts w:asciiTheme="majorHAnsi" w:hAnsiTheme="majorHAnsi" w:cs="Arial"/>
          <w:color w:val="000000"/>
          <w:sz w:val="20"/>
          <w:szCs w:val="20"/>
        </w:rPr>
        <w:t xml:space="preserve">oject will reside with </w:t>
      </w:r>
      <w:r w:rsidR="00076699">
        <w:rPr>
          <w:rFonts w:asciiTheme="majorHAnsi" w:hAnsiTheme="majorHAnsi" w:cs="Arial"/>
          <w:color w:val="000000"/>
          <w:sz w:val="20"/>
          <w:szCs w:val="20"/>
        </w:rPr>
        <w:t>Ashton Community Trust</w:t>
      </w:r>
    </w:p>
    <w:p w:rsidR="00A82B2C" w:rsidRPr="004014E0" w:rsidRDefault="00A82B2C" w:rsidP="003229EA">
      <w:pPr>
        <w:widowControl w:val="0"/>
        <w:autoSpaceDE w:val="0"/>
        <w:autoSpaceDN w:val="0"/>
        <w:adjustRightInd w:val="0"/>
        <w:jc w:val="both"/>
        <w:rPr>
          <w:rFonts w:asciiTheme="majorHAnsi" w:hAnsiTheme="majorHAnsi" w:cs="Arial"/>
          <w:b/>
          <w:color w:val="000000"/>
          <w:sz w:val="20"/>
          <w:szCs w:val="20"/>
        </w:rPr>
      </w:pPr>
    </w:p>
    <w:p w:rsidR="00A82B2C" w:rsidRPr="004014E0" w:rsidRDefault="00A82B2C" w:rsidP="003229EA">
      <w:pPr>
        <w:widowControl w:val="0"/>
        <w:autoSpaceDE w:val="0"/>
        <w:autoSpaceDN w:val="0"/>
        <w:adjustRightInd w:val="0"/>
        <w:jc w:val="both"/>
        <w:rPr>
          <w:rFonts w:asciiTheme="majorHAnsi" w:hAnsiTheme="majorHAnsi" w:cs="Arial"/>
          <w:b/>
          <w:color w:val="000000"/>
          <w:sz w:val="20"/>
          <w:szCs w:val="20"/>
        </w:rPr>
      </w:pPr>
    </w:p>
    <w:p w:rsidR="00A82B2C" w:rsidRPr="004014E0" w:rsidRDefault="00A82B2C" w:rsidP="003229EA">
      <w:pPr>
        <w:widowControl w:val="0"/>
        <w:autoSpaceDE w:val="0"/>
        <w:autoSpaceDN w:val="0"/>
        <w:adjustRightInd w:val="0"/>
        <w:jc w:val="both"/>
        <w:rPr>
          <w:rFonts w:asciiTheme="majorHAnsi" w:hAnsiTheme="majorHAnsi" w:cs="Arial"/>
          <w:b/>
          <w:color w:val="000000"/>
          <w:sz w:val="20"/>
          <w:szCs w:val="20"/>
          <w:u w:val="single"/>
        </w:rPr>
      </w:pPr>
      <w:r w:rsidRPr="004014E0">
        <w:rPr>
          <w:rFonts w:asciiTheme="majorHAnsi" w:hAnsiTheme="majorHAnsi" w:cs="Arial"/>
          <w:b/>
          <w:color w:val="000000"/>
          <w:sz w:val="20"/>
          <w:szCs w:val="20"/>
          <w:u w:val="single"/>
        </w:rPr>
        <w:t>13.  Queries</w:t>
      </w:r>
    </w:p>
    <w:p w:rsidR="00A82B2C" w:rsidRPr="00B661CF" w:rsidRDefault="00A82B2C" w:rsidP="00B661CF">
      <w:pPr>
        <w:widowControl w:val="0"/>
        <w:autoSpaceDE w:val="0"/>
        <w:autoSpaceDN w:val="0"/>
        <w:adjustRightInd w:val="0"/>
        <w:jc w:val="both"/>
        <w:rPr>
          <w:sz w:val="20"/>
          <w:szCs w:val="20"/>
        </w:rPr>
      </w:pPr>
      <w:r w:rsidRPr="00B661CF">
        <w:rPr>
          <w:rFonts w:asciiTheme="majorHAnsi" w:hAnsiTheme="majorHAnsi" w:cs="Arial"/>
          <w:color w:val="000000"/>
          <w:sz w:val="20"/>
          <w:szCs w:val="20"/>
        </w:rPr>
        <w:t xml:space="preserve">Any queries concerning this document should be e-mailed to: </w:t>
      </w:r>
      <w:r w:rsidR="00383F1A" w:rsidRPr="00383F1A">
        <w:rPr>
          <w:sz w:val="20"/>
          <w:szCs w:val="20"/>
        </w:rPr>
        <w:t>corinna.mcerlean@ashtoncentre.com</w:t>
      </w:r>
    </w:p>
    <w:p w:rsidR="00B661CF" w:rsidRPr="004014E0" w:rsidRDefault="00B661CF" w:rsidP="003229EA">
      <w:pPr>
        <w:widowControl w:val="0"/>
        <w:autoSpaceDE w:val="0"/>
        <w:autoSpaceDN w:val="0"/>
        <w:adjustRightInd w:val="0"/>
        <w:jc w:val="both"/>
        <w:rPr>
          <w:rFonts w:asciiTheme="majorHAnsi" w:hAnsiTheme="majorHAnsi" w:cs="Arial"/>
          <w:color w:val="000000"/>
          <w:sz w:val="20"/>
          <w:szCs w:val="20"/>
        </w:rPr>
      </w:pPr>
    </w:p>
    <w:p w:rsidR="00A82B2C" w:rsidRPr="004014E0" w:rsidRDefault="00A82B2C" w:rsidP="003229EA">
      <w:pPr>
        <w:widowControl w:val="0"/>
        <w:autoSpaceDE w:val="0"/>
        <w:autoSpaceDN w:val="0"/>
        <w:adjustRightInd w:val="0"/>
        <w:jc w:val="both"/>
        <w:rPr>
          <w:rFonts w:asciiTheme="majorHAnsi" w:hAnsiTheme="majorHAnsi" w:cs="Arial"/>
          <w:color w:val="000000"/>
          <w:sz w:val="20"/>
          <w:szCs w:val="20"/>
        </w:rPr>
      </w:pPr>
      <w:r w:rsidRPr="004014E0">
        <w:rPr>
          <w:rFonts w:asciiTheme="majorHAnsi" w:hAnsiTheme="majorHAnsi" w:cs="Arial"/>
          <w:color w:val="000000"/>
          <w:sz w:val="20"/>
          <w:szCs w:val="20"/>
        </w:rPr>
        <w:t xml:space="preserve">A list of all appropriate questions received regarding the tender together with answers will be circulated to everyone who has registered </w:t>
      </w:r>
      <w:r w:rsidRPr="004014E0">
        <w:rPr>
          <w:rFonts w:asciiTheme="majorHAnsi" w:hAnsiTheme="majorHAnsi" w:cs="Arial"/>
          <w:b/>
          <w:color w:val="000000"/>
          <w:sz w:val="20"/>
          <w:szCs w:val="20"/>
        </w:rPr>
        <w:t>1 week before the deadline</w:t>
      </w:r>
      <w:r w:rsidRPr="004014E0">
        <w:rPr>
          <w:rFonts w:asciiTheme="majorHAnsi" w:hAnsiTheme="majorHAnsi" w:cs="Arial"/>
          <w:color w:val="000000"/>
          <w:sz w:val="20"/>
          <w:szCs w:val="20"/>
        </w:rPr>
        <w:t>. After this date we will be unable to take questions on the process.</w:t>
      </w:r>
    </w:p>
    <w:p w:rsidR="002F5AB3" w:rsidRPr="004014E0" w:rsidRDefault="002F5AB3" w:rsidP="003229EA">
      <w:pPr>
        <w:widowControl w:val="0"/>
        <w:autoSpaceDE w:val="0"/>
        <w:autoSpaceDN w:val="0"/>
        <w:adjustRightInd w:val="0"/>
        <w:jc w:val="both"/>
        <w:rPr>
          <w:rFonts w:asciiTheme="majorHAnsi" w:hAnsiTheme="majorHAnsi" w:cs="Arial"/>
          <w:color w:val="000000"/>
          <w:sz w:val="20"/>
          <w:szCs w:val="20"/>
        </w:rPr>
      </w:pPr>
    </w:p>
    <w:p w:rsidR="00A82B2C" w:rsidRPr="00CB2577" w:rsidRDefault="00BD0FEC" w:rsidP="003229EA">
      <w:pPr>
        <w:widowControl w:val="0"/>
        <w:autoSpaceDE w:val="0"/>
        <w:autoSpaceDN w:val="0"/>
        <w:adjustRightInd w:val="0"/>
        <w:jc w:val="both"/>
        <w:rPr>
          <w:rFonts w:asciiTheme="majorHAnsi" w:hAnsiTheme="majorHAnsi" w:cs="Arial"/>
          <w:b/>
          <w:color w:val="000000"/>
          <w:sz w:val="20"/>
          <w:szCs w:val="20"/>
          <w:u w:val="single"/>
        </w:rPr>
      </w:pPr>
      <w:r w:rsidRPr="00CB2577">
        <w:rPr>
          <w:rFonts w:asciiTheme="majorHAnsi" w:hAnsiTheme="majorHAnsi" w:cs="Arial"/>
          <w:b/>
          <w:color w:val="000000"/>
          <w:sz w:val="20"/>
          <w:szCs w:val="20"/>
          <w:u w:val="single"/>
        </w:rPr>
        <w:t>14</w:t>
      </w:r>
      <w:r w:rsidR="00A82B2C" w:rsidRPr="00CB2577">
        <w:rPr>
          <w:rFonts w:asciiTheme="majorHAnsi" w:hAnsiTheme="majorHAnsi" w:cs="Arial"/>
          <w:b/>
          <w:color w:val="000000"/>
          <w:sz w:val="20"/>
          <w:szCs w:val="20"/>
          <w:u w:val="single"/>
        </w:rPr>
        <w:t>. Proposals</w:t>
      </w:r>
    </w:p>
    <w:p w:rsidR="00A82B2C" w:rsidRPr="00CB2577" w:rsidRDefault="00A82B2C" w:rsidP="003229EA">
      <w:pPr>
        <w:widowControl w:val="0"/>
        <w:autoSpaceDE w:val="0"/>
        <w:autoSpaceDN w:val="0"/>
        <w:adjustRightInd w:val="0"/>
        <w:jc w:val="both"/>
        <w:rPr>
          <w:rFonts w:asciiTheme="majorHAnsi" w:hAnsiTheme="majorHAnsi" w:cs="Arial"/>
          <w:bCs/>
          <w:color w:val="000000"/>
          <w:sz w:val="20"/>
          <w:szCs w:val="20"/>
        </w:rPr>
      </w:pPr>
      <w:r w:rsidRPr="00CB2577">
        <w:rPr>
          <w:rFonts w:asciiTheme="majorHAnsi" w:hAnsiTheme="majorHAnsi" w:cs="Arial"/>
          <w:bCs/>
          <w:color w:val="000000"/>
          <w:sz w:val="20"/>
          <w:szCs w:val="20"/>
        </w:rPr>
        <w:t xml:space="preserve">Proposals - 2 hard copies should be sent by post or hand delivered to: </w:t>
      </w:r>
    </w:p>
    <w:p w:rsidR="00A82B2C" w:rsidRPr="00CB2577" w:rsidRDefault="00A82B2C" w:rsidP="003229EA">
      <w:pPr>
        <w:widowControl w:val="0"/>
        <w:autoSpaceDE w:val="0"/>
        <w:autoSpaceDN w:val="0"/>
        <w:adjustRightInd w:val="0"/>
        <w:jc w:val="both"/>
        <w:rPr>
          <w:rFonts w:asciiTheme="majorHAnsi" w:hAnsiTheme="majorHAnsi" w:cs="Arial"/>
          <w:bCs/>
          <w:color w:val="000000"/>
          <w:sz w:val="20"/>
          <w:szCs w:val="20"/>
        </w:rPr>
      </w:pPr>
    </w:p>
    <w:p w:rsidR="00DF2859" w:rsidRDefault="00525C22" w:rsidP="003229EA">
      <w:pPr>
        <w:widowControl w:val="0"/>
        <w:autoSpaceDE w:val="0"/>
        <w:autoSpaceDN w:val="0"/>
        <w:adjustRightInd w:val="0"/>
        <w:jc w:val="both"/>
        <w:rPr>
          <w:rFonts w:asciiTheme="majorHAnsi" w:hAnsiTheme="majorHAnsi" w:cs="Arial"/>
          <w:bCs/>
          <w:color w:val="000000"/>
          <w:sz w:val="20"/>
          <w:szCs w:val="20"/>
        </w:rPr>
      </w:pPr>
      <w:r>
        <w:rPr>
          <w:rFonts w:asciiTheme="majorHAnsi" w:hAnsiTheme="majorHAnsi" w:cs="Arial"/>
          <w:bCs/>
          <w:color w:val="000000"/>
          <w:sz w:val="20"/>
          <w:szCs w:val="20"/>
        </w:rPr>
        <w:t>Katrina Newell</w:t>
      </w:r>
      <w:r w:rsidR="00076699" w:rsidRPr="00CB2577">
        <w:rPr>
          <w:rFonts w:asciiTheme="majorHAnsi" w:hAnsiTheme="majorHAnsi" w:cs="Arial"/>
          <w:bCs/>
          <w:color w:val="000000"/>
          <w:sz w:val="20"/>
          <w:szCs w:val="20"/>
        </w:rPr>
        <w:t xml:space="preserve"> </w:t>
      </w:r>
    </w:p>
    <w:p w:rsidR="00A82B2C" w:rsidRPr="00CB2577" w:rsidRDefault="00BC680A" w:rsidP="003229EA">
      <w:pPr>
        <w:widowControl w:val="0"/>
        <w:autoSpaceDE w:val="0"/>
        <w:autoSpaceDN w:val="0"/>
        <w:adjustRightInd w:val="0"/>
        <w:jc w:val="both"/>
        <w:rPr>
          <w:rFonts w:asciiTheme="majorHAnsi" w:hAnsiTheme="majorHAnsi" w:cs="Arial"/>
          <w:bCs/>
          <w:color w:val="000000"/>
          <w:sz w:val="20"/>
          <w:szCs w:val="20"/>
        </w:rPr>
      </w:pPr>
      <w:r>
        <w:rPr>
          <w:rFonts w:asciiTheme="majorHAnsi" w:hAnsiTheme="majorHAnsi" w:cs="Arial"/>
          <w:bCs/>
          <w:color w:val="000000"/>
          <w:sz w:val="20"/>
          <w:szCs w:val="20"/>
        </w:rPr>
        <w:t>Head of Youth</w:t>
      </w:r>
      <w:r w:rsidR="00DF2859">
        <w:rPr>
          <w:rFonts w:asciiTheme="majorHAnsi" w:hAnsiTheme="majorHAnsi" w:cs="Arial"/>
          <w:bCs/>
          <w:color w:val="000000"/>
          <w:sz w:val="20"/>
          <w:szCs w:val="20"/>
        </w:rPr>
        <w:t xml:space="preserve"> Development</w:t>
      </w:r>
    </w:p>
    <w:p w:rsidR="00A82B2C" w:rsidRPr="00CB2577" w:rsidRDefault="00A82B2C" w:rsidP="003229EA">
      <w:pPr>
        <w:widowControl w:val="0"/>
        <w:autoSpaceDE w:val="0"/>
        <w:autoSpaceDN w:val="0"/>
        <w:adjustRightInd w:val="0"/>
        <w:jc w:val="both"/>
        <w:rPr>
          <w:rFonts w:asciiTheme="majorHAnsi" w:hAnsiTheme="majorHAnsi" w:cs="Arial"/>
          <w:bCs/>
          <w:color w:val="000000"/>
          <w:sz w:val="20"/>
          <w:szCs w:val="20"/>
        </w:rPr>
      </w:pPr>
      <w:r w:rsidRPr="00CB2577">
        <w:rPr>
          <w:rFonts w:asciiTheme="majorHAnsi" w:hAnsiTheme="majorHAnsi" w:cs="Arial"/>
          <w:bCs/>
          <w:color w:val="000000"/>
          <w:sz w:val="20"/>
          <w:szCs w:val="20"/>
        </w:rPr>
        <w:t xml:space="preserve">Ashton Community Trust </w:t>
      </w:r>
    </w:p>
    <w:p w:rsidR="00A82B2C" w:rsidRPr="00CB2577" w:rsidRDefault="00A82B2C" w:rsidP="003229EA">
      <w:pPr>
        <w:widowControl w:val="0"/>
        <w:autoSpaceDE w:val="0"/>
        <w:autoSpaceDN w:val="0"/>
        <w:adjustRightInd w:val="0"/>
        <w:jc w:val="both"/>
        <w:rPr>
          <w:rFonts w:asciiTheme="majorHAnsi" w:hAnsiTheme="majorHAnsi" w:cs="Arial"/>
          <w:bCs/>
          <w:color w:val="000000"/>
          <w:sz w:val="20"/>
          <w:szCs w:val="20"/>
        </w:rPr>
      </w:pPr>
      <w:r w:rsidRPr="00CB2577">
        <w:rPr>
          <w:rFonts w:asciiTheme="majorHAnsi" w:hAnsiTheme="majorHAnsi" w:cs="Arial"/>
          <w:bCs/>
          <w:color w:val="000000"/>
          <w:sz w:val="20"/>
          <w:szCs w:val="20"/>
        </w:rPr>
        <w:t>5 Churchill Street</w:t>
      </w:r>
    </w:p>
    <w:p w:rsidR="00A82B2C" w:rsidRPr="004014E0" w:rsidRDefault="00A82B2C" w:rsidP="003229EA">
      <w:pPr>
        <w:widowControl w:val="0"/>
        <w:autoSpaceDE w:val="0"/>
        <w:autoSpaceDN w:val="0"/>
        <w:adjustRightInd w:val="0"/>
        <w:jc w:val="both"/>
        <w:rPr>
          <w:rFonts w:asciiTheme="majorHAnsi" w:hAnsiTheme="majorHAnsi" w:cs="Arial"/>
          <w:bCs/>
          <w:color w:val="000000"/>
          <w:sz w:val="20"/>
          <w:szCs w:val="20"/>
        </w:rPr>
      </w:pPr>
      <w:r w:rsidRPr="00CB2577">
        <w:rPr>
          <w:rFonts w:asciiTheme="majorHAnsi" w:hAnsiTheme="majorHAnsi" w:cs="Arial"/>
          <w:bCs/>
          <w:color w:val="000000"/>
          <w:sz w:val="20"/>
          <w:szCs w:val="20"/>
        </w:rPr>
        <w:t>Belfast BT15 2BP</w:t>
      </w:r>
    </w:p>
    <w:p w:rsidR="00A82B2C" w:rsidRPr="004014E0" w:rsidRDefault="00A82B2C" w:rsidP="003229EA">
      <w:pPr>
        <w:widowControl w:val="0"/>
        <w:autoSpaceDE w:val="0"/>
        <w:autoSpaceDN w:val="0"/>
        <w:adjustRightInd w:val="0"/>
        <w:jc w:val="both"/>
        <w:rPr>
          <w:rFonts w:asciiTheme="majorHAnsi" w:hAnsiTheme="majorHAnsi" w:cs="Arial"/>
          <w:bCs/>
          <w:color w:val="000000"/>
          <w:sz w:val="20"/>
          <w:szCs w:val="20"/>
        </w:rPr>
      </w:pPr>
    </w:p>
    <w:p w:rsidR="00A82B2C" w:rsidRPr="00CB2577" w:rsidRDefault="00A82B2C" w:rsidP="003229EA">
      <w:pPr>
        <w:widowControl w:val="0"/>
        <w:autoSpaceDE w:val="0"/>
        <w:autoSpaceDN w:val="0"/>
        <w:adjustRightInd w:val="0"/>
        <w:jc w:val="both"/>
        <w:rPr>
          <w:rFonts w:asciiTheme="majorHAnsi" w:hAnsiTheme="majorHAnsi" w:cs="Arial"/>
          <w:b/>
          <w:color w:val="000000"/>
          <w:sz w:val="20"/>
          <w:szCs w:val="20"/>
        </w:rPr>
      </w:pPr>
      <w:r w:rsidRPr="004014E0">
        <w:rPr>
          <w:rFonts w:asciiTheme="majorHAnsi" w:hAnsiTheme="majorHAnsi" w:cs="Arial"/>
          <w:bCs/>
          <w:color w:val="000000"/>
          <w:sz w:val="20"/>
          <w:szCs w:val="20"/>
        </w:rPr>
        <w:t xml:space="preserve">The deadline for receipt of completed proposals is </w:t>
      </w:r>
      <w:r w:rsidR="00BA5EEA">
        <w:rPr>
          <w:rFonts w:asciiTheme="majorHAnsi" w:hAnsiTheme="majorHAnsi" w:cs="Arial"/>
          <w:b/>
          <w:bCs/>
          <w:color w:val="000000"/>
          <w:sz w:val="20"/>
          <w:szCs w:val="20"/>
        </w:rPr>
        <w:t>8th December</w:t>
      </w:r>
      <w:r w:rsidR="008E6D56">
        <w:rPr>
          <w:rFonts w:asciiTheme="majorHAnsi" w:hAnsiTheme="majorHAnsi" w:cs="Arial"/>
          <w:b/>
          <w:bCs/>
          <w:color w:val="000000"/>
          <w:sz w:val="20"/>
          <w:szCs w:val="20"/>
        </w:rPr>
        <w:t xml:space="preserve"> 2017, 12 </w:t>
      </w:r>
      <w:proofErr w:type="gramStart"/>
      <w:r w:rsidR="008E6D56">
        <w:rPr>
          <w:rFonts w:asciiTheme="majorHAnsi" w:hAnsiTheme="majorHAnsi" w:cs="Arial"/>
          <w:b/>
          <w:bCs/>
          <w:color w:val="000000"/>
          <w:sz w:val="20"/>
          <w:szCs w:val="20"/>
        </w:rPr>
        <w:t>noon</w:t>
      </w:r>
      <w:proofErr w:type="gramEnd"/>
    </w:p>
    <w:p w:rsidR="00A82B2C" w:rsidRPr="00CB2577" w:rsidRDefault="00A82B2C" w:rsidP="003229EA">
      <w:pPr>
        <w:widowControl w:val="0"/>
        <w:autoSpaceDE w:val="0"/>
        <w:autoSpaceDN w:val="0"/>
        <w:adjustRightInd w:val="0"/>
        <w:jc w:val="both"/>
        <w:rPr>
          <w:rFonts w:asciiTheme="majorHAnsi" w:hAnsiTheme="majorHAnsi" w:cs="Arial"/>
          <w:bCs/>
          <w:color w:val="000000"/>
          <w:sz w:val="20"/>
          <w:szCs w:val="20"/>
          <w:lang w:val="en-IE"/>
        </w:rPr>
      </w:pPr>
      <w:r w:rsidRPr="00CB2577">
        <w:rPr>
          <w:rFonts w:asciiTheme="majorHAnsi" w:hAnsiTheme="majorHAnsi" w:cs="Arial"/>
          <w:bCs/>
          <w:color w:val="000000"/>
          <w:sz w:val="20"/>
          <w:szCs w:val="20"/>
          <w:lang w:val="en-IE"/>
        </w:rPr>
        <w:t xml:space="preserve">Envelopes should be marked </w:t>
      </w:r>
      <w:r w:rsidR="00C90D34" w:rsidRPr="00CB2577">
        <w:rPr>
          <w:rFonts w:asciiTheme="majorHAnsi" w:hAnsiTheme="majorHAnsi" w:cs="Arial"/>
          <w:bCs/>
          <w:color w:val="000000"/>
          <w:sz w:val="20"/>
          <w:szCs w:val="20"/>
          <w:lang w:val="en-IE"/>
        </w:rPr>
        <w:t xml:space="preserve">‘Evaluation of </w:t>
      </w:r>
      <w:r w:rsidR="00525C22">
        <w:rPr>
          <w:rFonts w:asciiTheme="majorHAnsi" w:hAnsiTheme="majorHAnsi" w:cs="Arial"/>
          <w:bCs/>
          <w:color w:val="000000"/>
          <w:sz w:val="20"/>
          <w:szCs w:val="20"/>
        </w:rPr>
        <w:t>Breakthrough Programme</w:t>
      </w:r>
      <w:r w:rsidRPr="00CB2577">
        <w:rPr>
          <w:rFonts w:asciiTheme="majorHAnsi" w:hAnsiTheme="majorHAnsi" w:cs="Arial"/>
          <w:bCs/>
          <w:color w:val="000000"/>
          <w:sz w:val="20"/>
          <w:szCs w:val="20"/>
          <w:lang w:val="en-IE"/>
        </w:rPr>
        <w:t xml:space="preserve">’  </w:t>
      </w:r>
    </w:p>
    <w:p w:rsidR="002F5AB3" w:rsidRPr="004014E0" w:rsidRDefault="00A82B2C" w:rsidP="003229EA">
      <w:pPr>
        <w:widowControl w:val="0"/>
        <w:autoSpaceDE w:val="0"/>
        <w:autoSpaceDN w:val="0"/>
        <w:adjustRightInd w:val="0"/>
        <w:jc w:val="both"/>
        <w:rPr>
          <w:rFonts w:asciiTheme="majorHAnsi" w:hAnsiTheme="majorHAnsi" w:cs="Arial"/>
          <w:b/>
          <w:color w:val="000000"/>
          <w:sz w:val="20"/>
          <w:szCs w:val="20"/>
          <w:u w:val="single"/>
        </w:rPr>
      </w:pPr>
      <w:r w:rsidRPr="00CB2577">
        <w:rPr>
          <w:rFonts w:asciiTheme="majorHAnsi" w:hAnsiTheme="majorHAnsi" w:cs="Arial"/>
          <w:bCs/>
          <w:color w:val="000000"/>
          <w:sz w:val="20"/>
          <w:szCs w:val="20"/>
          <w:lang w:val="en-IE"/>
        </w:rPr>
        <w:t>The name and address of the person tendering should be shown on the envelope.</w:t>
      </w:r>
    </w:p>
    <w:p w:rsidR="00BD0FEC" w:rsidRPr="004014E0" w:rsidRDefault="00BD0FEC" w:rsidP="003229EA">
      <w:pPr>
        <w:snapToGrid w:val="0"/>
        <w:spacing w:line="264" w:lineRule="auto"/>
        <w:jc w:val="both"/>
        <w:rPr>
          <w:rFonts w:asciiTheme="majorHAnsi" w:hAnsiTheme="majorHAnsi" w:cs="Arial"/>
          <w:b/>
          <w:color w:val="000000"/>
          <w:sz w:val="20"/>
          <w:szCs w:val="20"/>
        </w:rPr>
      </w:pPr>
    </w:p>
    <w:p w:rsidR="00BD0FEC" w:rsidRPr="004014E0" w:rsidRDefault="00BD0FEC" w:rsidP="003229EA">
      <w:pPr>
        <w:snapToGrid w:val="0"/>
        <w:spacing w:line="264" w:lineRule="auto"/>
        <w:jc w:val="both"/>
        <w:rPr>
          <w:rFonts w:asciiTheme="majorHAnsi" w:hAnsiTheme="majorHAnsi" w:cs="Arial"/>
          <w:b/>
          <w:color w:val="000000"/>
          <w:sz w:val="20"/>
          <w:szCs w:val="20"/>
        </w:rPr>
      </w:pPr>
    </w:p>
    <w:p w:rsidR="00BD0FEC" w:rsidRPr="004014E0" w:rsidRDefault="00BD0FEC" w:rsidP="003229EA">
      <w:pPr>
        <w:snapToGrid w:val="0"/>
        <w:spacing w:line="264" w:lineRule="auto"/>
        <w:jc w:val="both"/>
        <w:rPr>
          <w:rFonts w:asciiTheme="majorHAnsi" w:hAnsiTheme="majorHAnsi" w:cs="Arial"/>
          <w:b/>
          <w:color w:val="000000"/>
          <w:sz w:val="20"/>
          <w:szCs w:val="20"/>
        </w:rPr>
      </w:pPr>
    </w:p>
    <w:p w:rsidR="00BD0FEC" w:rsidRPr="004014E0" w:rsidRDefault="00BD0FEC" w:rsidP="003229EA">
      <w:pPr>
        <w:snapToGrid w:val="0"/>
        <w:spacing w:line="264" w:lineRule="auto"/>
        <w:jc w:val="both"/>
        <w:rPr>
          <w:rFonts w:asciiTheme="majorHAnsi" w:hAnsiTheme="majorHAnsi" w:cs="Arial"/>
          <w:b/>
          <w:color w:val="000000"/>
          <w:sz w:val="20"/>
          <w:szCs w:val="20"/>
        </w:rPr>
      </w:pPr>
    </w:p>
    <w:p w:rsidR="00BD0FEC" w:rsidRPr="004014E0" w:rsidRDefault="00BD0FEC" w:rsidP="003229EA">
      <w:pPr>
        <w:snapToGrid w:val="0"/>
        <w:spacing w:line="264" w:lineRule="auto"/>
        <w:jc w:val="both"/>
        <w:rPr>
          <w:rFonts w:asciiTheme="majorHAnsi" w:hAnsiTheme="majorHAnsi" w:cs="Arial"/>
          <w:b/>
          <w:color w:val="000000"/>
          <w:sz w:val="20"/>
          <w:szCs w:val="20"/>
        </w:rPr>
      </w:pPr>
    </w:p>
    <w:p w:rsidR="001221B7" w:rsidRPr="004014E0" w:rsidRDefault="001221B7" w:rsidP="003229EA">
      <w:pPr>
        <w:jc w:val="both"/>
        <w:rPr>
          <w:rFonts w:asciiTheme="majorHAnsi" w:hAnsiTheme="majorHAnsi" w:cs="Arial"/>
          <w:sz w:val="20"/>
          <w:szCs w:val="20"/>
        </w:rPr>
      </w:pPr>
      <w:bookmarkStart w:id="0" w:name="_GoBack"/>
      <w:bookmarkEnd w:id="0"/>
    </w:p>
    <w:sectPr w:rsidR="001221B7" w:rsidRPr="004014E0" w:rsidSect="00C418FB">
      <w:pgSz w:w="11900" w:h="16840"/>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70B" w:rsidRDefault="00C1670B" w:rsidP="00F07BB5">
      <w:r>
        <w:separator/>
      </w:r>
    </w:p>
  </w:endnote>
  <w:endnote w:type="continuationSeparator" w:id="0">
    <w:p w:rsidR="00C1670B" w:rsidRDefault="00C1670B" w:rsidP="00F07B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70B" w:rsidRDefault="00C1670B" w:rsidP="00F07BB5">
      <w:r>
        <w:separator/>
      </w:r>
    </w:p>
  </w:footnote>
  <w:footnote w:type="continuationSeparator" w:id="0">
    <w:p w:rsidR="00C1670B" w:rsidRDefault="00C1670B" w:rsidP="00F07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B65"/>
    <w:multiLevelType w:val="hybridMultilevel"/>
    <w:tmpl w:val="4674643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8A6FA0"/>
    <w:multiLevelType w:val="hybridMultilevel"/>
    <w:tmpl w:val="21C0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4B26"/>
    <w:multiLevelType w:val="hybridMultilevel"/>
    <w:tmpl w:val="81C6F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2E7066"/>
    <w:multiLevelType w:val="hybridMultilevel"/>
    <w:tmpl w:val="B180FB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0A5DE0"/>
    <w:multiLevelType w:val="hybridMultilevel"/>
    <w:tmpl w:val="3A7AEBE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15A6244D"/>
    <w:multiLevelType w:val="hybridMultilevel"/>
    <w:tmpl w:val="FB8AA9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4C70B1"/>
    <w:multiLevelType w:val="hybridMultilevel"/>
    <w:tmpl w:val="EFFA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8C56D4"/>
    <w:multiLevelType w:val="hybridMultilevel"/>
    <w:tmpl w:val="8B7E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76316"/>
    <w:multiLevelType w:val="hybridMultilevel"/>
    <w:tmpl w:val="2ADA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D71D73"/>
    <w:multiLevelType w:val="hybridMultilevel"/>
    <w:tmpl w:val="F2A64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1C4D46"/>
    <w:multiLevelType w:val="hybridMultilevel"/>
    <w:tmpl w:val="6BF05E72"/>
    <w:lvl w:ilvl="0" w:tplc="BE4E5E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724B8"/>
    <w:multiLevelType w:val="hybridMultilevel"/>
    <w:tmpl w:val="DDA2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826C3B"/>
    <w:multiLevelType w:val="hybridMultilevel"/>
    <w:tmpl w:val="DB6E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964192"/>
    <w:multiLevelType w:val="hybridMultilevel"/>
    <w:tmpl w:val="A16E7F4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40177428"/>
    <w:multiLevelType w:val="hybridMultilevel"/>
    <w:tmpl w:val="66E82F5E"/>
    <w:lvl w:ilvl="0" w:tplc="4FEC9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7D5500"/>
    <w:multiLevelType w:val="hybridMultilevel"/>
    <w:tmpl w:val="4112BD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C06866"/>
    <w:multiLevelType w:val="hybridMultilevel"/>
    <w:tmpl w:val="DA5236B0"/>
    <w:lvl w:ilvl="0" w:tplc="04090001">
      <w:start w:val="1"/>
      <w:numFmt w:val="bullet"/>
      <w:lvlText w:val=""/>
      <w:lvlJc w:val="left"/>
      <w:pPr>
        <w:tabs>
          <w:tab w:val="num" w:pos="360"/>
        </w:tabs>
        <w:ind w:left="360" w:hanging="360"/>
      </w:pPr>
      <w:rPr>
        <w:rFonts w:ascii="Symbol" w:hAnsi="Symbol" w:hint="default"/>
      </w:rPr>
    </w:lvl>
    <w:lvl w:ilvl="1" w:tplc="570E2546">
      <w:numFmt w:val="none"/>
      <w:lvlText w:val=""/>
      <w:lvlJc w:val="left"/>
      <w:pPr>
        <w:tabs>
          <w:tab w:val="num" w:pos="0"/>
        </w:tabs>
      </w:pPr>
    </w:lvl>
    <w:lvl w:ilvl="2" w:tplc="6AC0DA56">
      <w:numFmt w:val="none"/>
      <w:lvlText w:val=""/>
      <w:lvlJc w:val="left"/>
      <w:pPr>
        <w:tabs>
          <w:tab w:val="num" w:pos="0"/>
        </w:tabs>
      </w:pPr>
    </w:lvl>
    <w:lvl w:ilvl="3" w:tplc="AE08D392">
      <w:numFmt w:val="none"/>
      <w:lvlText w:val=""/>
      <w:lvlJc w:val="left"/>
      <w:pPr>
        <w:tabs>
          <w:tab w:val="num" w:pos="0"/>
        </w:tabs>
      </w:pPr>
    </w:lvl>
    <w:lvl w:ilvl="4" w:tplc="2A24250C">
      <w:numFmt w:val="none"/>
      <w:lvlText w:val=""/>
      <w:lvlJc w:val="left"/>
      <w:pPr>
        <w:tabs>
          <w:tab w:val="num" w:pos="0"/>
        </w:tabs>
      </w:pPr>
    </w:lvl>
    <w:lvl w:ilvl="5" w:tplc="AA12F3C6">
      <w:numFmt w:val="none"/>
      <w:lvlText w:val=""/>
      <w:lvlJc w:val="left"/>
      <w:pPr>
        <w:tabs>
          <w:tab w:val="num" w:pos="0"/>
        </w:tabs>
      </w:pPr>
    </w:lvl>
    <w:lvl w:ilvl="6" w:tplc="B9AA36B8">
      <w:numFmt w:val="none"/>
      <w:lvlText w:val=""/>
      <w:lvlJc w:val="left"/>
      <w:pPr>
        <w:tabs>
          <w:tab w:val="num" w:pos="0"/>
        </w:tabs>
      </w:pPr>
    </w:lvl>
    <w:lvl w:ilvl="7" w:tplc="A3F09EBA">
      <w:numFmt w:val="none"/>
      <w:lvlText w:val=""/>
      <w:lvlJc w:val="left"/>
      <w:pPr>
        <w:tabs>
          <w:tab w:val="num" w:pos="0"/>
        </w:tabs>
      </w:pPr>
    </w:lvl>
    <w:lvl w:ilvl="8" w:tplc="F4B4558A">
      <w:numFmt w:val="none"/>
      <w:lvlText w:val=""/>
      <w:lvlJc w:val="left"/>
      <w:pPr>
        <w:tabs>
          <w:tab w:val="num" w:pos="0"/>
        </w:tabs>
      </w:pPr>
    </w:lvl>
  </w:abstractNum>
  <w:abstractNum w:abstractNumId="17">
    <w:nsid w:val="52263BCF"/>
    <w:multiLevelType w:val="hybridMultilevel"/>
    <w:tmpl w:val="2294D69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529905EE"/>
    <w:multiLevelType w:val="hybridMultilevel"/>
    <w:tmpl w:val="29FE4358"/>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AA5A75"/>
    <w:multiLevelType w:val="multilevel"/>
    <w:tmpl w:val="F8DA68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89349DC"/>
    <w:multiLevelType w:val="hybridMultilevel"/>
    <w:tmpl w:val="6B7E2E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5F9A67DB"/>
    <w:multiLevelType w:val="hybridMultilevel"/>
    <w:tmpl w:val="2488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3B3497"/>
    <w:multiLevelType w:val="hybridMultilevel"/>
    <w:tmpl w:val="D0A2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1F406B"/>
    <w:multiLevelType w:val="hybridMultilevel"/>
    <w:tmpl w:val="246A4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896B66"/>
    <w:multiLevelType w:val="hybridMultilevel"/>
    <w:tmpl w:val="0948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FF42FC"/>
    <w:multiLevelType w:val="hybridMultilevel"/>
    <w:tmpl w:val="BF6AE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3E0D66"/>
    <w:multiLevelType w:val="hybridMultilevel"/>
    <w:tmpl w:val="41664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AE42D7"/>
    <w:multiLevelType w:val="hybridMultilevel"/>
    <w:tmpl w:val="CC94C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90168E7"/>
    <w:multiLevelType w:val="hybridMultilevel"/>
    <w:tmpl w:val="8FC60C9E"/>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C551ACE"/>
    <w:multiLevelType w:val="hybridMultilevel"/>
    <w:tmpl w:val="1D6E6C0E"/>
    <w:lvl w:ilvl="0" w:tplc="5A5E2DF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3"/>
  </w:num>
  <w:num w:numId="3">
    <w:abstractNumId w:val="0"/>
  </w:num>
  <w:num w:numId="4">
    <w:abstractNumId w:val="1"/>
  </w:num>
  <w:num w:numId="5">
    <w:abstractNumId w:val="12"/>
  </w:num>
  <w:num w:numId="6">
    <w:abstractNumId w:val="18"/>
  </w:num>
  <w:num w:numId="7">
    <w:abstractNumId w:val="28"/>
  </w:num>
  <w:num w:numId="8">
    <w:abstractNumId w:val="27"/>
  </w:num>
  <w:num w:numId="9">
    <w:abstractNumId w:val="16"/>
  </w:num>
  <w:num w:numId="10">
    <w:abstractNumId w:val="4"/>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1"/>
  </w:num>
  <w:num w:numId="16">
    <w:abstractNumId w:val="21"/>
  </w:num>
  <w:num w:numId="17">
    <w:abstractNumId w:val="8"/>
  </w:num>
  <w:num w:numId="18">
    <w:abstractNumId w:val="24"/>
  </w:num>
  <w:num w:numId="19">
    <w:abstractNumId w:val="14"/>
  </w:num>
  <w:num w:numId="20">
    <w:abstractNumId w:val="22"/>
  </w:num>
  <w:num w:numId="21">
    <w:abstractNumId w:val="25"/>
  </w:num>
  <w:num w:numId="22">
    <w:abstractNumId w:val="9"/>
  </w:num>
  <w:num w:numId="23">
    <w:abstractNumId w:val="10"/>
  </w:num>
  <w:num w:numId="24">
    <w:abstractNumId w:val="6"/>
  </w:num>
  <w:num w:numId="25">
    <w:abstractNumId w:val="5"/>
  </w:num>
  <w:num w:numId="26">
    <w:abstractNumId w:val="29"/>
  </w:num>
  <w:num w:numId="27">
    <w:abstractNumId w:val="3"/>
  </w:num>
  <w:num w:numId="28">
    <w:abstractNumId w:val="15"/>
  </w:num>
  <w:num w:numId="29">
    <w:abstractNumId w:val="2"/>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FF34E0"/>
    <w:rsid w:val="00011CAB"/>
    <w:rsid w:val="0004458F"/>
    <w:rsid w:val="000553FE"/>
    <w:rsid w:val="00076699"/>
    <w:rsid w:val="000D7B45"/>
    <w:rsid w:val="000E114B"/>
    <w:rsid w:val="00100931"/>
    <w:rsid w:val="001221B7"/>
    <w:rsid w:val="00132754"/>
    <w:rsid w:val="00147665"/>
    <w:rsid w:val="00157EF5"/>
    <w:rsid w:val="00161E27"/>
    <w:rsid w:val="00164E21"/>
    <w:rsid w:val="00167BA4"/>
    <w:rsid w:val="00171538"/>
    <w:rsid w:val="00185B55"/>
    <w:rsid w:val="001B35DD"/>
    <w:rsid w:val="001E1276"/>
    <w:rsid w:val="001F5C07"/>
    <w:rsid w:val="002202DF"/>
    <w:rsid w:val="00232418"/>
    <w:rsid w:val="00237827"/>
    <w:rsid w:val="00264557"/>
    <w:rsid w:val="002B5B4A"/>
    <w:rsid w:val="002C2400"/>
    <w:rsid w:val="002C3BC0"/>
    <w:rsid w:val="002C51F7"/>
    <w:rsid w:val="002D29F0"/>
    <w:rsid w:val="002E39A3"/>
    <w:rsid w:val="002E4381"/>
    <w:rsid w:val="002F148D"/>
    <w:rsid w:val="002F5AB3"/>
    <w:rsid w:val="002F5BD0"/>
    <w:rsid w:val="00300FA4"/>
    <w:rsid w:val="003140A0"/>
    <w:rsid w:val="003157F8"/>
    <w:rsid w:val="003229EA"/>
    <w:rsid w:val="0032458B"/>
    <w:rsid w:val="00327818"/>
    <w:rsid w:val="00335E43"/>
    <w:rsid w:val="00354B73"/>
    <w:rsid w:val="003620AB"/>
    <w:rsid w:val="00383F1A"/>
    <w:rsid w:val="003C5774"/>
    <w:rsid w:val="003D4C76"/>
    <w:rsid w:val="004014E0"/>
    <w:rsid w:val="00410CB8"/>
    <w:rsid w:val="0044769E"/>
    <w:rsid w:val="00450671"/>
    <w:rsid w:val="00455C9B"/>
    <w:rsid w:val="004611D0"/>
    <w:rsid w:val="004618C4"/>
    <w:rsid w:val="00461FB7"/>
    <w:rsid w:val="00473679"/>
    <w:rsid w:val="004A3190"/>
    <w:rsid w:val="004E7E3B"/>
    <w:rsid w:val="004F34A7"/>
    <w:rsid w:val="004F4399"/>
    <w:rsid w:val="0051639E"/>
    <w:rsid w:val="00525C22"/>
    <w:rsid w:val="00557807"/>
    <w:rsid w:val="005A66C5"/>
    <w:rsid w:val="005D707B"/>
    <w:rsid w:val="005E2D9B"/>
    <w:rsid w:val="005E6BC9"/>
    <w:rsid w:val="005F3CDB"/>
    <w:rsid w:val="006160AC"/>
    <w:rsid w:val="00621A0B"/>
    <w:rsid w:val="00640324"/>
    <w:rsid w:val="00686966"/>
    <w:rsid w:val="006A1200"/>
    <w:rsid w:val="006A2E5D"/>
    <w:rsid w:val="006B1CEE"/>
    <w:rsid w:val="006D75FC"/>
    <w:rsid w:val="006E3FE4"/>
    <w:rsid w:val="006F66D4"/>
    <w:rsid w:val="00710BE7"/>
    <w:rsid w:val="00734BB3"/>
    <w:rsid w:val="00736FEF"/>
    <w:rsid w:val="007A441E"/>
    <w:rsid w:val="007B0A62"/>
    <w:rsid w:val="007C21D9"/>
    <w:rsid w:val="007D3F19"/>
    <w:rsid w:val="007D58A2"/>
    <w:rsid w:val="007F0A28"/>
    <w:rsid w:val="007F7EA6"/>
    <w:rsid w:val="008232E4"/>
    <w:rsid w:val="0083616C"/>
    <w:rsid w:val="00865755"/>
    <w:rsid w:val="00892C2C"/>
    <w:rsid w:val="008A2F53"/>
    <w:rsid w:val="008C4A12"/>
    <w:rsid w:val="008D01BD"/>
    <w:rsid w:val="008E6D56"/>
    <w:rsid w:val="008F68EE"/>
    <w:rsid w:val="008F7E2E"/>
    <w:rsid w:val="00900D45"/>
    <w:rsid w:val="00921634"/>
    <w:rsid w:val="0097462B"/>
    <w:rsid w:val="009821ED"/>
    <w:rsid w:val="009A0EAE"/>
    <w:rsid w:val="009D4C6C"/>
    <w:rsid w:val="00A16D3A"/>
    <w:rsid w:val="00A342DA"/>
    <w:rsid w:val="00A41426"/>
    <w:rsid w:val="00A52599"/>
    <w:rsid w:val="00A7023A"/>
    <w:rsid w:val="00A713EC"/>
    <w:rsid w:val="00A755EB"/>
    <w:rsid w:val="00A82B2C"/>
    <w:rsid w:val="00AE420B"/>
    <w:rsid w:val="00B210EC"/>
    <w:rsid w:val="00B2402E"/>
    <w:rsid w:val="00B26D9D"/>
    <w:rsid w:val="00B31877"/>
    <w:rsid w:val="00B32C1C"/>
    <w:rsid w:val="00B36341"/>
    <w:rsid w:val="00B45AD9"/>
    <w:rsid w:val="00B661CF"/>
    <w:rsid w:val="00B73E2D"/>
    <w:rsid w:val="00BA27B1"/>
    <w:rsid w:val="00BA5EEA"/>
    <w:rsid w:val="00BB2109"/>
    <w:rsid w:val="00BC680A"/>
    <w:rsid w:val="00BD0FEC"/>
    <w:rsid w:val="00BD2AD5"/>
    <w:rsid w:val="00BE4678"/>
    <w:rsid w:val="00BF4642"/>
    <w:rsid w:val="00C06DD2"/>
    <w:rsid w:val="00C1670B"/>
    <w:rsid w:val="00C2339B"/>
    <w:rsid w:val="00C35A73"/>
    <w:rsid w:val="00C37494"/>
    <w:rsid w:val="00C418FB"/>
    <w:rsid w:val="00C41C70"/>
    <w:rsid w:val="00C72EF2"/>
    <w:rsid w:val="00C75C86"/>
    <w:rsid w:val="00C90D34"/>
    <w:rsid w:val="00C90FCA"/>
    <w:rsid w:val="00CB0DD9"/>
    <w:rsid w:val="00CB2577"/>
    <w:rsid w:val="00CC1B24"/>
    <w:rsid w:val="00CD554E"/>
    <w:rsid w:val="00CE577C"/>
    <w:rsid w:val="00D259A2"/>
    <w:rsid w:val="00D27907"/>
    <w:rsid w:val="00D329C4"/>
    <w:rsid w:val="00D416C2"/>
    <w:rsid w:val="00D42CCC"/>
    <w:rsid w:val="00D63DB0"/>
    <w:rsid w:val="00D73E51"/>
    <w:rsid w:val="00DB12F0"/>
    <w:rsid w:val="00DF2859"/>
    <w:rsid w:val="00E02D8F"/>
    <w:rsid w:val="00E17B51"/>
    <w:rsid w:val="00E23D05"/>
    <w:rsid w:val="00E25F64"/>
    <w:rsid w:val="00E37EA4"/>
    <w:rsid w:val="00E64EB9"/>
    <w:rsid w:val="00E8707C"/>
    <w:rsid w:val="00EA07BF"/>
    <w:rsid w:val="00EA19C5"/>
    <w:rsid w:val="00EC1D4D"/>
    <w:rsid w:val="00ED6CD5"/>
    <w:rsid w:val="00EE0DCA"/>
    <w:rsid w:val="00EF5E1D"/>
    <w:rsid w:val="00EF5EDD"/>
    <w:rsid w:val="00EF7513"/>
    <w:rsid w:val="00F07BB5"/>
    <w:rsid w:val="00F1398C"/>
    <w:rsid w:val="00F22C7C"/>
    <w:rsid w:val="00F751D1"/>
    <w:rsid w:val="00F8650C"/>
    <w:rsid w:val="00F97977"/>
    <w:rsid w:val="00FB3444"/>
    <w:rsid w:val="00FB4C6B"/>
    <w:rsid w:val="00FC0D62"/>
    <w:rsid w:val="00FD69B4"/>
    <w:rsid w:val="00FF34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4E0"/>
    <w:rPr>
      <w:rFonts w:ascii="Lucida Grande" w:hAnsi="Lucida Grande"/>
      <w:sz w:val="18"/>
      <w:szCs w:val="18"/>
    </w:rPr>
  </w:style>
  <w:style w:type="character" w:customStyle="1" w:styleId="BalloonTextChar">
    <w:name w:val="Balloon Text Char"/>
    <w:basedOn w:val="DefaultParagraphFont"/>
    <w:link w:val="BalloonText"/>
    <w:uiPriority w:val="99"/>
    <w:semiHidden/>
    <w:rsid w:val="00FF34E0"/>
    <w:rPr>
      <w:rFonts w:ascii="Lucida Grande" w:hAnsi="Lucida Grande"/>
      <w:sz w:val="18"/>
      <w:szCs w:val="18"/>
    </w:rPr>
  </w:style>
  <w:style w:type="paragraph" w:customStyle="1" w:styleId="Default">
    <w:name w:val="Default"/>
    <w:rsid w:val="00FF34E0"/>
    <w:pPr>
      <w:widowControl w:val="0"/>
      <w:autoSpaceDE w:val="0"/>
      <w:autoSpaceDN w:val="0"/>
      <w:adjustRightInd w:val="0"/>
    </w:pPr>
    <w:rPr>
      <w:rFonts w:ascii="Arial" w:hAnsi="Arial" w:cs="Arial"/>
      <w:color w:val="000000"/>
    </w:rPr>
  </w:style>
  <w:style w:type="paragraph" w:styleId="Header">
    <w:name w:val="header"/>
    <w:basedOn w:val="Normal"/>
    <w:link w:val="HeaderChar"/>
    <w:rsid w:val="00185B55"/>
    <w:pPr>
      <w:tabs>
        <w:tab w:val="center" w:pos="4153"/>
        <w:tab w:val="right" w:pos="8306"/>
      </w:tabs>
      <w:suppressAutoHyphens/>
    </w:pPr>
    <w:rPr>
      <w:rFonts w:ascii="Times New Roman" w:eastAsia="Times New Roman" w:hAnsi="Times New Roman" w:cs="Times New Roman"/>
      <w:lang w:val="en-GB" w:eastAsia="ar-SA"/>
    </w:rPr>
  </w:style>
  <w:style w:type="character" w:customStyle="1" w:styleId="HeaderChar">
    <w:name w:val="Header Char"/>
    <w:basedOn w:val="DefaultParagraphFont"/>
    <w:link w:val="Header"/>
    <w:rsid w:val="00185B55"/>
    <w:rPr>
      <w:rFonts w:ascii="Times New Roman" w:eastAsia="Times New Roman" w:hAnsi="Times New Roman" w:cs="Times New Roman"/>
      <w:lang w:val="en-GB" w:eastAsia="ar-SA"/>
    </w:rPr>
  </w:style>
  <w:style w:type="paragraph" w:styleId="ListParagraph">
    <w:name w:val="List Paragraph"/>
    <w:basedOn w:val="Normal"/>
    <w:uiPriority w:val="34"/>
    <w:qFormat/>
    <w:rsid w:val="004F34A7"/>
    <w:pPr>
      <w:ind w:left="720"/>
      <w:contextualSpacing/>
    </w:pPr>
  </w:style>
  <w:style w:type="paragraph" w:customStyle="1" w:styleId="DefaultText">
    <w:name w:val="Default Text"/>
    <w:basedOn w:val="Normal"/>
    <w:rsid w:val="00FB3444"/>
    <w:rPr>
      <w:rFonts w:ascii="Times New Roman" w:eastAsia="Times New Roman" w:hAnsi="Times New Roman" w:cs="Times New Roman"/>
      <w:snapToGrid w:val="0"/>
      <w:szCs w:val="20"/>
    </w:rPr>
  </w:style>
  <w:style w:type="paragraph" w:customStyle="1" w:styleId="Indented">
    <w:name w:val="Indented"/>
    <w:basedOn w:val="Normal"/>
    <w:rsid w:val="00FB3444"/>
    <w:pPr>
      <w:ind w:left="720" w:hanging="720"/>
    </w:pPr>
    <w:rPr>
      <w:rFonts w:ascii="Times New Roman" w:eastAsia="Times New Roman" w:hAnsi="Times New Roman" w:cs="Times New Roman"/>
      <w:snapToGrid w:val="0"/>
      <w:szCs w:val="20"/>
    </w:rPr>
  </w:style>
  <w:style w:type="character" w:styleId="Hyperlink">
    <w:name w:val="Hyperlink"/>
    <w:basedOn w:val="DefaultParagraphFont"/>
    <w:uiPriority w:val="99"/>
    <w:unhideWhenUsed/>
    <w:rsid w:val="00A82B2C"/>
    <w:rPr>
      <w:color w:val="0000FF" w:themeColor="hyperlink"/>
      <w:u w:val="single"/>
    </w:rPr>
  </w:style>
  <w:style w:type="paragraph" w:styleId="Footer">
    <w:name w:val="footer"/>
    <w:basedOn w:val="Normal"/>
    <w:link w:val="FooterChar"/>
    <w:uiPriority w:val="99"/>
    <w:semiHidden/>
    <w:unhideWhenUsed/>
    <w:rsid w:val="00F07BB5"/>
    <w:pPr>
      <w:tabs>
        <w:tab w:val="center" w:pos="4513"/>
        <w:tab w:val="right" w:pos="9026"/>
      </w:tabs>
    </w:pPr>
  </w:style>
  <w:style w:type="character" w:customStyle="1" w:styleId="FooterChar">
    <w:name w:val="Footer Char"/>
    <w:basedOn w:val="DefaultParagraphFont"/>
    <w:link w:val="Footer"/>
    <w:uiPriority w:val="99"/>
    <w:semiHidden/>
    <w:rsid w:val="00F07BB5"/>
  </w:style>
  <w:style w:type="paragraph" w:styleId="BodyTextIndent">
    <w:name w:val="Body Text Indent"/>
    <w:basedOn w:val="Normal"/>
    <w:link w:val="BodyTextIndentChar"/>
    <w:rsid w:val="006160AC"/>
    <w:pPr>
      <w:suppressAutoHyphens/>
      <w:spacing w:after="120"/>
      <w:ind w:left="283"/>
    </w:pPr>
    <w:rPr>
      <w:rFonts w:ascii="Times New Roman" w:eastAsia="Times New Roman" w:hAnsi="Times New Roman" w:cs="Times New Roman"/>
      <w:lang w:eastAsia="ar-SA"/>
    </w:rPr>
  </w:style>
  <w:style w:type="character" w:customStyle="1" w:styleId="BodyTextIndentChar">
    <w:name w:val="Body Text Indent Char"/>
    <w:basedOn w:val="DefaultParagraphFont"/>
    <w:link w:val="BodyTextIndent"/>
    <w:rsid w:val="006160AC"/>
    <w:rPr>
      <w:rFonts w:ascii="Times New Roman" w:eastAsia="Times New Roman" w:hAnsi="Times New Roman" w:cs="Times New Roman"/>
      <w:lang w:eastAsia="ar-SA"/>
    </w:rPr>
  </w:style>
  <w:style w:type="paragraph" w:customStyle="1" w:styleId="Body1">
    <w:name w:val="Body 1"/>
    <w:rsid w:val="006160AC"/>
    <w:pPr>
      <w:tabs>
        <w:tab w:val="left" w:pos="720"/>
      </w:tabs>
      <w:suppressAutoHyphens/>
    </w:pPr>
    <w:rPr>
      <w:rFonts w:ascii="Times New Roman" w:eastAsia="Arial Unicode MS" w:hAnsi="Times New Roman" w:cs="Times New Roman"/>
      <w:color w:val="000000"/>
      <w:szCs w:val="20"/>
      <w:lang w:val="en-GB" w:eastAsia="ar-SA"/>
    </w:rPr>
  </w:style>
  <w:style w:type="paragraph" w:styleId="NormalWeb">
    <w:name w:val="Normal (Web)"/>
    <w:basedOn w:val="Normal"/>
    <w:uiPriority w:val="99"/>
    <w:semiHidden/>
    <w:unhideWhenUsed/>
    <w:rsid w:val="00900D45"/>
    <w:rPr>
      <w:rFonts w:ascii="Times New Roman" w:eastAsiaTheme="minorHAnsi" w:hAnsi="Times New Roman" w:cs="Times New Roman"/>
      <w:lang w:val="en-GB" w:eastAsia="en-GB"/>
    </w:rPr>
  </w:style>
</w:styles>
</file>

<file path=word/webSettings.xml><?xml version="1.0" encoding="utf-8"?>
<w:webSettings xmlns:r="http://schemas.openxmlformats.org/officeDocument/2006/relationships" xmlns:w="http://schemas.openxmlformats.org/wordprocessingml/2006/main">
  <w:divs>
    <w:div w:id="633406739">
      <w:bodyDiv w:val="1"/>
      <w:marLeft w:val="0"/>
      <w:marRight w:val="0"/>
      <w:marTop w:val="0"/>
      <w:marBottom w:val="0"/>
      <w:divBdr>
        <w:top w:val="none" w:sz="0" w:space="0" w:color="auto"/>
        <w:left w:val="none" w:sz="0" w:space="0" w:color="auto"/>
        <w:bottom w:val="none" w:sz="0" w:space="0" w:color="auto"/>
        <w:right w:val="none" w:sz="0" w:space="0" w:color="auto"/>
      </w:divBdr>
    </w:div>
    <w:div w:id="736585864">
      <w:bodyDiv w:val="1"/>
      <w:marLeft w:val="0"/>
      <w:marRight w:val="0"/>
      <w:marTop w:val="0"/>
      <w:marBottom w:val="0"/>
      <w:divBdr>
        <w:top w:val="none" w:sz="0" w:space="0" w:color="auto"/>
        <w:left w:val="none" w:sz="0" w:space="0" w:color="auto"/>
        <w:bottom w:val="none" w:sz="0" w:space="0" w:color="auto"/>
        <w:right w:val="none" w:sz="0" w:space="0" w:color="auto"/>
      </w:divBdr>
    </w:div>
    <w:div w:id="976450743">
      <w:bodyDiv w:val="1"/>
      <w:marLeft w:val="0"/>
      <w:marRight w:val="0"/>
      <w:marTop w:val="0"/>
      <w:marBottom w:val="0"/>
      <w:divBdr>
        <w:top w:val="none" w:sz="0" w:space="0" w:color="auto"/>
        <w:left w:val="none" w:sz="0" w:space="0" w:color="auto"/>
        <w:bottom w:val="none" w:sz="0" w:space="0" w:color="auto"/>
        <w:right w:val="none" w:sz="0" w:space="0" w:color="auto"/>
      </w:divBdr>
    </w:div>
    <w:div w:id="1436096423">
      <w:bodyDiv w:val="1"/>
      <w:marLeft w:val="0"/>
      <w:marRight w:val="0"/>
      <w:marTop w:val="0"/>
      <w:marBottom w:val="0"/>
      <w:divBdr>
        <w:top w:val="none" w:sz="0" w:space="0" w:color="auto"/>
        <w:left w:val="none" w:sz="0" w:space="0" w:color="auto"/>
        <w:bottom w:val="none" w:sz="0" w:space="0" w:color="auto"/>
        <w:right w:val="none" w:sz="0" w:space="0" w:color="auto"/>
      </w:divBdr>
    </w:div>
    <w:div w:id="1624966982">
      <w:bodyDiv w:val="1"/>
      <w:marLeft w:val="0"/>
      <w:marRight w:val="0"/>
      <w:marTop w:val="0"/>
      <w:marBottom w:val="0"/>
      <w:divBdr>
        <w:top w:val="none" w:sz="0" w:space="0" w:color="auto"/>
        <w:left w:val="none" w:sz="0" w:space="0" w:color="auto"/>
        <w:bottom w:val="none" w:sz="0" w:space="0" w:color="auto"/>
        <w:right w:val="none" w:sz="0" w:space="0" w:color="auto"/>
      </w:divBdr>
    </w:div>
    <w:div w:id="2049792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6</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NerveCentre</Company>
  <LinksUpToDate>false</LinksUpToDate>
  <CharactersWithSpaces>15172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Peto</dc:creator>
  <cp:lastModifiedBy>katrina.newell</cp:lastModifiedBy>
  <cp:revision>24</cp:revision>
  <cp:lastPrinted>2016-01-08T11:47:00Z</cp:lastPrinted>
  <dcterms:created xsi:type="dcterms:W3CDTF">2017-10-09T14:03:00Z</dcterms:created>
  <dcterms:modified xsi:type="dcterms:W3CDTF">2017-11-24T09:57:00Z</dcterms:modified>
</cp:coreProperties>
</file>